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gridCol w:w="222"/>
        <w:gridCol w:w="222"/>
      </w:tblGrid>
      <w:tr w:rsidR="00653768" w14:paraId="0F90494F" w14:textId="77777777" w:rsidTr="00A64CDB">
        <w:tc>
          <w:tcPr>
            <w:tcW w:w="3070" w:type="dxa"/>
            <w:vAlign w:val="bottom"/>
          </w:tcPr>
          <w:p w14:paraId="5571F41A" w14:textId="7E7E184F" w:rsidR="00653768" w:rsidRPr="00C2144E" w:rsidRDefault="006F64B9" w:rsidP="00C2144E">
            <w:r>
              <w:rPr>
                <w:noProof/>
                <w:lang w:eastAsia="pl-PL"/>
              </w:rPr>
              <w:drawing>
                <wp:inline distT="0" distB="0" distL="0" distR="0" wp14:anchorId="3B6A38C9" wp14:editId="379F8A01">
                  <wp:extent cx="5578475" cy="3352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475" cy="335280"/>
                          </a:xfrm>
                          <a:prstGeom prst="rect">
                            <a:avLst/>
                          </a:prstGeom>
                          <a:noFill/>
                        </pic:spPr>
                      </pic:pic>
                    </a:graphicData>
                  </a:graphic>
                </wp:inline>
              </w:drawing>
            </w:r>
          </w:p>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417B87BB" w:rsidR="008B5EC7" w:rsidRPr="00511759" w:rsidRDefault="00511759" w:rsidP="00511759">
      <w:pPr>
        <w:jc w:val="both"/>
        <w:rPr>
          <w:rFonts w:ascii="Arial" w:hAnsi="Arial" w:cs="Arial"/>
          <w:b/>
          <w:sz w:val="24"/>
          <w:szCs w:val="24"/>
        </w:rPr>
      </w:pPr>
      <w:r>
        <w:rPr>
          <w:rFonts w:ascii="Arial" w:hAnsi="Arial" w:cs="Arial"/>
          <w:b/>
          <w:sz w:val="24"/>
          <w:szCs w:val="24"/>
        </w:rPr>
        <w:t>IRB.</w:t>
      </w:r>
      <w:r w:rsidRPr="009A7023">
        <w:rPr>
          <w:rFonts w:ascii="Arial" w:hAnsi="Arial" w:cs="Arial"/>
          <w:b/>
          <w:sz w:val="24"/>
          <w:szCs w:val="24"/>
        </w:rPr>
        <w:t>271.</w:t>
      </w:r>
      <w:r w:rsidR="00B931B9">
        <w:rPr>
          <w:rFonts w:ascii="Arial" w:hAnsi="Arial" w:cs="Arial"/>
          <w:b/>
          <w:sz w:val="24"/>
          <w:szCs w:val="24"/>
        </w:rPr>
        <w:t>9</w:t>
      </w:r>
      <w:r w:rsidR="00477158" w:rsidRPr="009A7023">
        <w:rPr>
          <w:rFonts w:ascii="Arial" w:hAnsi="Arial" w:cs="Arial"/>
          <w:b/>
          <w:sz w:val="24"/>
          <w:szCs w:val="24"/>
        </w:rPr>
        <w:t>.201</w:t>
      </w:r>
      <w:r w:rsidR="00D33D7A">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AB0CAB" w:rsidRPr="002A66EE">
        <w:rPr>
          <w:rFonts w:ascii="Arial" w:hAnsi="Arial" w:cs="Arial"/>
          <w:b/>
          <w:sz w:val="24"/>
          <w:szCs w:val="24"/>
        </w:rPr>
        <w:t>0</w:t>
      </w:r>
      <w:r w:rsidR="00B931B9" w:rsidRPr="002A66EE">
        <w:rPr>
          <w:rFonts w:ascii="Arial" w:hAnsi="Arial" w:cs="Arial"/>
          <w:b/>
          <w:sz w:val="24"/>
          <w:szCs w:val="24"/>
        </w:rPr>
        <w:t>7</w:t>
      </w:r>
      <w:r w:rsidRPr="002A66EE">
        <w:rPr>
          <w:rFonts w:ascii="Arial" w:hAnsi="Arial" w:cs="Arial"/>
          <w:b/>
          <w:sz w:val="24"/>
          <w:szCs w:val="24"/>
        </w:rPr>
        <w:t>.</w:t>
      </w:r>
      <w:r w:rsidR="005F1D7D" w:rsidRPr="002A66EE">
        <w:rPr>
          <w:rFonts w:ascii="Arial" w:hAnsi="Arial" w:cs="Arial"/>
          <w:b/>
          <w:sz w:val="24"/>
          <w:szCs w:val="24"/>
        </w:rPr>
        <w:t>0</w:t>
      </w:r>
      <w:r w:rsidR="00AB0CAB" w:rsidRPr="002A66EE">
        <w:rPr>
          <w:rFonts w:ascii="Arial" w:hAnsi="Arial" w:cs="Arial"/>
          <w:b/>
          <w:sz w:val="24"/>
          <w:szCs w:val="24"/>
        </w:rPr>
        <w:t>3</w:t>
      </w:r>
      <w:r w:rsidRPr="002A66EE">
        <w:rPr>
          <w:rFonts w:ascii="Arial" w:hAnsi="Arial" w:cs="Arial"/>
          <w:b/>
          <w:sz w:val="24"/>
          <w:szCs w:val="24"/>
        </w:rPr>
        <w:t>.201</w:t>
      </w:r>
      <w:r w:rsidR="005F1D7D" w:rsidRPr="002A66EE">
        <w:rPr>
          <w:rFonts w:ascii="Arial" w:hAnsi="Arial" w:cs="Arial"/>
          <w:b/>
          <w:sz w:val="24"/>
          <w:szCs w:val="24"/>
        </w:rPr>
        <w:t>9</w:t>
      </w:r>
      <w:r w:rsidRPr="002A66EE">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3DA943FB" w:rsidR="00AC420A" w:rsidRPr="00D26901" w:rsidRDefault="00013DF3" w:rsidP="005F1D7D">
      <w:pPr>
        <w:jc w:val="center"/>
        <w:rPr>
          <w:rFonts w:ascii="Arial" w:hAnsi="Arial" w:cs="Arial"/>
          <w:b/>
          <w:bCs/>
          <w:sz w:val="56"/>
        </w:rPr>
      </w:pPr>
      <w:r w:rsidRPr="00016107">
        <w:rPr>
          <w:rFonts w:ascii="Arial" w:hAnsi="Arial" w:cs="Arial"/>
          <w:b/>
          <w:sz w:val="56"/>
        </w:rPr>
        <w:t xml:space="preserve">pt.: </w:t>
      </w:r>
      <w:r w:rsidR="005F1D7D">
        <w:rPr>
          <w:rFonts w:ascii="Arial" w:hAnsi="Arial" w:cs="Arial"/>
          <w:b/>
          <w:bCs/>
          <w:sz w:val="56"/>
        </w:rPr>
        <w:t>Przebudowa z rozbudową szkoły o salę gimnastyczn</w:t>
      </w:r>
      <w:r w:rsidR="00510D0A">
        <w:rPr>
          <w:rFonts w:ascii="Arial" w:hAnsi="Arial" w:cs="Arial"/>
          <w:b/>
          <w:bCs/>
          <w:sz w:val="56"/>
        </w:rPr>
        <w:t>ą</w:t>
      </w:r>
      <w:r w:rsidR="005F1D7D">
        <w:rPr>
          <w:rFonts w:ascii="Arial" w:hAnsi="Arial" w:cs="Arial"/>
          <w:b/>
          <w:bCs/>
          <w:sz w:val="56"/>
        </w:rPr>
        <w:t xml:space="preserve"> wraz z zapleczem sportowym w Żeleźnikowej Wielkiej</w:t>
      </w:r>
      <w:r w:rsidR="00477158">
        <w:rPr>
          <w:rFonts w:ascii="Arial" w:hAnsi="Arial" w:cs="Arial"/>
          <w:b/>
          <w:sz w:val="56"/>
        </w:rPr>
        <w:t>.</w:t>
      </w:r>
    </w:p>
    <w:p w14:paraId="31FD636A" w14:textId="77777777" w:rsidR="00733CD1" w:rsidRDefault="00733CD1" w:rsidP="00ED202E">
      <w:pPr>
        <w:jc w:val="center"/>
        <w:rPr>
          <w:rFonts w:ascii="Arial" w:hAnsi="Arial" w:cs="Arial"/>
          <w:b/>
          <w:sz w:val="56"/>
        </w:rPr>
      </w:pPr>
    </w:p>
    <w:p w14:paraId="60DBB957" w14:textId="77777777" w:rsidR="00733CD1" w:rsidRDefault="00733CD1" w:rsidP="00ED202E">
      <w:pPr>
        <w:jc w:val="center"/>
        <w:rPr>
          <w:rFonts w:ascii="Arial" w:hAnsi="Arial" w:cs="Arial"/>
          <w:b/>
          <w:sz w:val="56"/>
        </w:rPr>
      </w:pPr>
    </w:p>
    <w:p w14:paraId="18252A02" w14:textId="77777777" w:rsidR="00733CD1" w:rsidRDefault="00733CD1" w:rsidP="00ED202E">
      <w:pPr>
        <w:jc w:val="center"/>
        <w:rPr>
          <w:rFonts w:ascii="Arial" w:hAnsi="Arial" w:cs="Arial"/>
          <w:b/>
          <w:sz w:val="56"/>
        </w:rPr>
      </w:pPr>
    </w:p>
    <w:p w14:paraId="348E6292" w14:textId="77777777" w:rsidR="00230F67" w:rsidRDefault="00230F67"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7666F" w:rsidP="00AC420A">
      <w:pPr>
        <w:spacing w:after="0"/>
        <w:ind w:left="360"/>
        <w:rPr>
          <w:rFonts w:ascii="Arial" w:hAnsi="Arial" w:cs="Arial"/>
          <w:sz w:val="24"/>
        </w:rPr>
      </w:pPr>
      <w:hyperlink r:id="rId9"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10"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0B6E03AC"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5F1D7D">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5F1D7D">
        <w:rPr>
          <w:rFonts w:ascii="Arial" w:hAnsi="Arial" w:cs="Arial"/>
          <w:sz w:val="24"/>
        </w:rPr>
        <w:t>86</w:t>
      </w:r>
      <w:r w:rsidR="00EA5166" w:rsidRPr="00EA5166">
        <w:rPr>
          <w:rFonts w:ascii="Arial" w:hAnsi="Arial" w:cs="Arial"/>
          <w:sz w:val="24"/>
          <w:szCs w:val="24"/>
        </w:rPr>
        <w:t xml:space="preserve"> </w:t>
      </w:r>
      <w:r w:rsidR="00EA5166" w:rsidRPr="00EA5166">
        <w:rPr>
          <w:rFonts w:ascii="Arial" w:hAnsi="Arial" w:cs="Arial"/>
          <w:sz w:val="24"/>
        </w:rPr>
        <w:t>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564FDA86" w:rsidR="0089625F" w:rsidRPr="00D26901" w:rsidRDefault="00AC420A" w:rsidP="005F1D7D">
      <w:pPr>
        <w:pStyle w:val="Akapitzlist"/>
        <w:numPr>
          <w:ilvl w:val="0"/>
          <w:numId w:val="19"/>
        </w:numPr>
        <w:jc w:val="both"/>
        <w:rPr>
          <w:rFonts w:ascii="Arial" w:hAnsi="Arial" w:cs="Arial"/>
          <w:sz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r w:rsidR="005F1D7D" w:rsidRPr="005F1D7D">
        <w:rPr>
          <w:rFonts w:ascii="Arial" w:hAnsi="Arial" w:cs="Arial"/>
          <w:sz w:val="24"/>
        </w:rPr>
        <w:t>Przebudow</w:t>
      </w:r>
      <w:r w:rsidR="005F1D7D">
        <w:rPr>
          <w:rFonts w:ascii="Arial" w:hAnsi="Arial" w:cs="Arial"/>
          <w:sz w:val="24"/>
        </w:rPr>
        <w:t>y</w:t>
      </w:r>
      <w:r w:rsidR="005F1D7D" w:rsidRPr="005F1D7D">
        <w:rPr>
          <w:rFonts w:ascii="Arial" w:hAnsi="Arial" w:cs="Arial"/>
          <w:sz w:val="24"/>
        </w:rPr>
        <w:t xml:space="preserve"> z rozbudową szkoły o salę gimnastyczn</w:t>
      </w:r>
      <w:r w:rsidR="00510D0A">
        <w:rPr>
          <w:rFonts w:ascii="Arial" w:hAnsi="Arial" w:cs="Arial"/>
          <w:sz w:val="24"/>
        </w:rPr>
        <w:t>ą</w:t>
      </w:r>
      <w:r w:rsidR="005F1D7D" w:rsidRPr="005F1D7D">
        <w:rPr>
          <w:rFonts w:ascii="Arial" w:hAnsi="Arial" w:cs="Arial"/>
          <w:sz w:val="24"/>
        </w:rPr>
        <w:t xml:space="preserve"> wraz z zapleczem sportowym w Żeleźnikowej Wielkiej</w:t>
      </w:r>
      <w:r w:rsidR="00AD0A1B" w:rsidRPr="00D26901">
        <w:rPr>
          <w:rFonts w:ascii="Arial" w:hAnsi="Arial" w:cs="Arial"/>
          <w:sz w:val="24"/>
        </w:rPr>
        <w:t>, zgodnie z dokumentacją projektową</w:t>
      </w:r>
      <w:r w:rsidR="00D26901">
        <w:rPr>
          <w:rFonts w:ascii="Arial" w:hAnsi="Arial" w:cs="Arial"/>
          <w:sz w:val="24"/>
        </w:rPr>
        <w:t>,</w:t>
      </w:r>
      <w:r w:rsidR="00ED202E" w:rsidRPr="00D26901">
        <w:rPr>
          <w:rFonts w:ascii="Arial" w:hAnsi="Arial" w:cs="Arial"/>
          <w:sz w:val="24"/>
        </w:rPr>
        <w:t xml:space="preserve"> </w:t>
      </w:r>
      <w:r w:rsidR="00367BBB" w:rsidRPr="00D26901">
        <w:rPr>
          <w:rFonts w:ascii="Arial" w:hAnsi="Arial" w:cs="Arial"/>
          <w:sz w:val="24"/>
        </w:rPr>
        <w:t>pozwoleniem na budowę</w:t>
      </w:r>
      <w:r w:rsidR="003624C7" w:rsidRPr="00D26901">
        <w:rPr>
          <w:rFonts w:ascii="Arial" w:hAnsi="Arial" w:cs="Arial"/>
          <w:sz w:val="24"/>
        </w:rPr>
        <w:t xml:space="preserve"> </w:t>
      </w:r>
      <w:r w:rsidR="00AD0A1B" w:rsidRPr="00D26901">
        <w:rPr>
          <w:rFonts w:ascii="Arial" w:hAnsi="Arial" w:cs="Arial"/>
          <w:sz w:val="24"/>
        </w:rPr>
        <w:t>oraz specyfikacj</w:t>
      </w:r>
      <w:r w:rsidR="009A7023">
        <w:rPr>
          <w:rFonts w:ascii="Arial" w:hAnsi="Arial" w:cs="Arial"/>
          <w:sz w:val="24"/>
        </w:rPr>
        <w:t>ą</w:t>
      </w:r>
      <w:r w:rsidR="00AD0A1B" w:rsidRPr="00D26901">
        <w:rPr>
          <w:rFonts w:ascii="Arial" w:hAnsi="Arial" w:cs="Arial"/>
          <w:sz w:val="24"/>
        </w:rPr>
        <w:t xml:space="preserve"> techniczn</w:t>
      </w:r>
      <w:r w:rsidR="009A7023">
        <w:rPr>
          <w:rFonts w:ascii="Arial" w:hAnsi="Arial" w:cs="Arial"/>
          <w:sz w:val="24"/>
        </w:rPr>
        <w:t>ą</w:t>
      </w:r>
      <w:r w:rsidR="00AD0A1B" w:rsidRPr="00D26901">
        <w:rPr>
          <w:rFonts w:ascii="Arial" w:hAnsi="Arial" w:cs="Arial"/>
          <w:sz w:val="24"/>
        </w:rPr>
        <w:t xml:space="preserve"> wykonania i odbioru robót</w:t>
      </w:r>
      <w:r w:rsidR="009D7AD6" w:rsidRPr="00D26901">
        <w:rPr>
          <w:rFonts w:ascii="Arial" w:hAnsi="Arial" w:cs="Arial"/>
          <w:sz w:val="24"/>
        </w:rPr>
        <w:t>.</w:t>
      </w:r>
      <w:r w:rsidR="0089625F" w:rsidRPr="00D26901">
        <w:rPr>
          <w:rFonts w:ascii="Arial" w:hAnsi="Arial" w:cs="Arial"/>
          <w:sz w:val="24"/>
        </w:rPr>
        <w:t xml:space="preserve"> Zakres </w:t>
      </w:r>
      <w:r w:rsidR="00745A1D">
        <w:rPr>
          <w:rFonts w:ascii="Arial" w:hAnsi="Arial" w:cs="Arial"/>
          <w:sz w:val="24"/>
        </w:rPr>
        <w:t xml:space="preserve">zamówienia </w:t>
      </w:r>
      <w:r w:rsidR="0089625F" w:rsidRPr="00D26901">
        <w:rPr>
          <w:rFonts w:ascii="Arial" w:hAnsi="Arial" w:cs="Arial"/>
          <w:sz w:val="24"/>
        </w:rPr>
        <w:t>obejmuje</w:t>
      </w:r>
      <w:r w:rsidR="003624C7" w:rsidRPr="00D26901">
        <w:rPr>
          <w:rFonts w:ascii="Arial" w:hAnsi="Arial" w:cs="Arial"/>
          <w:sz w:val="24"/>
        </w:rPr>
        <w:t xml:space="preserve"> </w:t>
      </w:r>
      <w:r w:rsidR="00745A1D">
        <w:rPr>
          <w:rFonts w:ascii="Arial" w:hAnsi="Arial" w:cs="Arial"/>
          <w:sz w:val="24"/>
        </w:rPr>
        <w:t>następujące roboty</w:t>
      </w:r>
      <w:r w:rsidR="005D5059" w:rsidRPr="00D2690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3F602728" w14:textId="17584DA6" w:rsidR="00745A1D" w:rsidRDefault="00745A1D" w:rsidP="00787A4B">
      <w:pPr>
        <w:pStyle w:val="Akapitzlist"/>
        <w:rPr>
          <w:rFonts w:ascii="Arial" w:hAnsi="Arial"/>
          <w:sz w:val="24"/>
          <w:szCs w:val="24"/>
        </w:rPr>
      </w:pPr>
      <w:r>
        <w:rPr>
          <w:rFonts w:ascii="Arial" w:hAnsi="Arial"/>
          <w:sz w:val="24"/>
          <w:szCs w:val="24"/>
        </w:rPr>
        <w:t>Zakres I:</w:t>
      </w:r>
    </w:p>
    <w:p w14:paraId="66CB1101" w14:textId="77777777" w:rsidR="00745A1D" w:rsidRDefault="00745A1D" w:rsidP="00787A4B">
      <w:pPr>
        <w:pStyle w:val="Akapitzlist"/>
        <w:rPr>
          <w:rFonts w:ascii="Arial" w:hAnsi="Arial"/>
          <w:sz w:val="24"/>
          <w:szCs w:val="24"/>
        </w:rPr>
      </w:pPr>
    </w:p>
    <w:p w14:paraId="4F0427CB" w14:textId="46E969DD" w:rsidR="00C243D3" w:rsidRDefault="00787A4B" w:rsidP="00851FAF">
      <w:pPr>
        <w:pStyle w:val="Akapitzlist"/>
        <w:rPr>
          <w:rFonts w:ascii="Arial" w:hAnsi="Arial"/>
          <w:sz w:val="24"/>
          <w:szCs w:val="24"/>
        </w:rPr>
      </w:pPr>
      <w:r>
        <w:rPr>
          <w:rFonts w:ascii="Arial" w:hAnsi="Arial"/>
          <w:sz w:val="24"/>
          <w:szCs w:val="24"/>
        </w:rPr>
        <w:t>1</w:t>
      </w:r>
      <w:r w:rsidR="00745A1D" w:rsidRPr="00745A1D">
        <w:rPr>
          <w:rFonts w:ascii="Arial" w:hAnsi="Arial"/>
          <w:sz w:val="24"/>
          <w:szCs w:val="24"/>
        </w:rPr>
        <w:t>)</w:t>
      </w:r>
      <w:r w:rsidR="00745A1D">
        <w:rPr>
          <w:rFonts w:ascii="Arial" w:hAnsi="Arial"/>
          <w:sz w:val="24"/>
          <w:szCs w:val="24"/>
        </w:rPr>
        <w:t xml:space="preserve"> </w:t>
      </w:r>
      <w:r w:rsidR="00851FAF">
        <w:rPr>
          <w:rFonts w:ascii="Arial" w:hAnsi="Arial"/>
          <w:sz w:val="24"/>
          <w:szCs w:val="24"/>
        </w:rPr>
        <w:t>Roboty demontażowe i rozbiórkowe</w:t>
      </w:r>
      <w:r w:rsidR="005A5096">
        <w:rPr>
          <w:rFonts w:ascii="Arial" w:hAnsi="Arial"/>
          <w:sz w:val="24"/>
          <w:szCs w:val="24"/>
        </w:rPr>
        <w:t>;</w:t>
      </w:r>
    </w:p>
    <w:p w14:paraId="1C46B9E0" w14:textId="237FD042" w:rsidR="00851FAF" w:rsidRDefault="005A5096" w:rsidP="00851FAF">
      <w:pPr>
        <w:pStyle w:val="Akapitzlist"/>
        <w:rPr>
          <w:rFonts w:ascii="Arial" w:hAnsi="Arial"/>
          <w:sz w:val="24"/>
          <w:szCs w:val="24"/>
        </w:rPr>
      </w:pPr>
      <w:r>
        <w:rPr>
          <w:rFonts w:ascii="Arial" w:hAnsi="Arial"/>
          <w:sz w:val="24"/>
          <w:szCs w:val="24"/>
        </w:rPr>
        <w:t>2) Roboty ziemne i przygotowawcze;</w:t>
      </w:r>
    </w:p>
    <w:p w14:paraId="038F175C" w14:textId="52822E7C" w:rsidR="005A5096" w:rsidRDefault="005A5096" w:rsidP="00851FAF">
      <w:pPr>
        <w:pStyle w:val="Akapitzlist"/>
        <w:rPr>
          <w:rFonts w:ascii="Arial" w:hAnsi="Arial"/>
          <w:sz w:val="24"/>
          <w:szCs w:val="24"/>
        </w:rPr>
      </w:pPr>
      <w:r>
        <w:rPr>
          <w:rFonts w:ascii="Arial" w:hAnsi="Arial"/>
          <w:sz w:val="24"/>
          <w:szCs w:val="24"/>
        </w:rPr>
        <w:t>3) Roboty fundamentowe, izolacyjne;</w:t>
      </w:r>
    </w:p>
    <w:p w14:paraId="673E2BB4" w14:textId="6E3FBE27" w:rsidR="005A5096" w:rsidRDefault="005A5096" w:rsidP="00851FAF">
      <w:pPr>
        <w:pStyle w:val="Akapitzlist"/>
        <w:rPr>
          <w:rFonts w:ascii="Arial" w:hAnsi="Arial"/>
          <w:sz w:val="24"/>
          <w:szCs w:val="24"/>
        </w:rPr>
      </w:pPr>
      <w:r>
        <w:rPr>
          <w:rFonts w:ascii="Arial" w:hAnsi="Arial"/>
          <w:sz w:val="24"/>
          <w:szCs w:val="24"/>
        </w:rPr>
        <w:t>4) Roboty murowe i konstrukcyjne;</w:t>
      </w:r>
    </w:p>
    <w:p w14:paraId="571F7E5E" w14:textId="1E2F7E66" w:rsidR="005A5096" w:rsidRDefault="005A5096" w:rsidP="00851FAF">
      <w:pPr>
        <w:pStyle w:val="Akapitzlist"/>
        <w:rPr>
          <w:rFonts w:ascii="Arial" w:hAnsi="Arial"/>
          <w:sz w:val="24"/>
          <w:szCs w:val="24"/>
        </w:rPr>
      </w:pPr>
      <w:r>
        <w:rPr>
          <w:rFonts w:ascii="Arial" w:hAnsi="Arial"/>
          <w:sz w:val="24"/>
          <w:szCs w:val="24"/>
        </w:rPr>
        <w:t>5) Zbrojenie konstrukcji</w:t>
      </w:r>
      <w:r w:rsidR="000D71EC">
        <w:rPr>
          <w:rFonts w:ascii="Arial" w:hAnsi="Arial"/>
          <w:sz w:val="24"/>
          <w:szCs w:val="24"/>
        </w:rPr>
        <w:t>;</w:t>
      </w:r>
    </w:p>
    <w:p w14:paraId="296EE40D" w14:textId="594D01F3" w:rsidR="000D71EC" w:rsidRDefault="000D71EC" w:rsidP="00851FAF">
      <w:pPr>
        <w:pStyle w:val="Akapitzlist"/>
        <w:rPr>
          <w:rFonts w:ascii="Arial" w:hAnsi="Arial"/>
          <w:sz w:val="24"/>
          <w:szCs w:val="24"/>
        </w:rPr>
      </w:pPr>
      <w:r>
        <w:rPr>
          <w:rFonts w:ascii="Arial" w:hAnsi="Arial"/>
          <w:sz w:val="24"/>
          <w:szCs w:val="24"/>
        </w:rPr>
        <w:t>6) Wentylacje – kominy;</w:t>
      </w:r>
    </w:p>
    <w:p w14:paraId="7A50B3FF" w14:textId="4794EA25" w:rsidR="000D71EC" w:rsidRDefault="000D71EC" w:rsidP="00851FAF">
      <w:pPr>
        <w:pStyle w:val="Akapitzlist"/>
        <w:rPr>
          <w:rFonts w:ascii="Arial" w:hAnsi="Arial"/>
          <w:sz w:val="24"/>
          <w:szCs w:val="24"/>
        </w:rPr>
      </w:pPr>
      <w:r>
        <w:rPr>
          <w:rFonts w:ascii="Arial" w:hAnsi="Arial"/>
          <w:sz w:val="24"/>
          <w:szCs w:val="24"/>
        </w:rPr>
        <w:t>7) Konstrukcja nośna – dźwigary z drewna klejonego;</w:t>
      </w:r>
    </w:p>
    <w:p w14:paraId="1CA536C5" w14:textId="77777777" w:rsidR="000D71EC" w:rsidRDefault="000D71EC" w:rsidP="00851FAF">
      <w:pPr>
        <w:pStyle w:val="Akapitzlist"/>
        <w:rPr>
          <w:rFonts w:ascii="Arial" w:hAnsi="Arial"/>
          <w:sz w:val="24"/>
          <w:szCs w:val="24"/>
        </w:rPr>
      </w:pPr>
      <w:r>
        <w:rPr>
          <w:rFonts w:ascii="Arial" w:hAnsi="Arial"/>
          <w:sz w:val="24"/>
          <w:szCs w:val="24"/>
        </w:rPr>
        <w:t>8) Konstrukcja drewniana dachu;</w:t>
      </w:r>
    </w:p>
    <w:p w14:paraId="00DA96DE" w14:textId="77777777" w:rsidR="000D71EC" w:rsidRDefault="000D71EC" w:rsidP="00851FAF">
      <w:pPr>
        <w:pStyle w:val="Akapitzlist"/>
        <w:rPr>
          <w:rFonts w:ascii="Arial" w:hAnsi="Arial"/>
          <w:sz w:val="24"/>
          <w:szCs w:val="24"/>
        </w:rPr>
      </w:pPr>
      <w:r>
        <w:rPr>
          <w:rFonts w:ascii="Arial" w:hAnsi="Arial"/>
          <w:sz w:val="24"/>
          <w:szCs w:val="24"/>
        </w:rPr>
        <w:t>9) Roboty pokrywcze;</w:t>
      </w:r>
    </w:p>
    <w:p w14:paraId="13D75998" w14:textId="562A6E6A" w:rsidR="000D71EC" w:rsidRDefault="000D71EC" w:rsidP="00851FAF">
      <w:pPr>
        <w:pStyle w:val="Akapitzlist"/>
        <w:rPr>
          <w:rFonts w:ascii="Arial" w:hAnsi="Arial"/>
          <w:sz w:val="24"/>
          <w:szCs w:val="24"/>
        </w:rPr>
      </w:pPr>
      <w:r>
        <w:rPr>
          <w:rFonts w:ascii="Arial" w:hAnsi="Arial"/>
          <w:sz w:val="24"/>
          <w:szCs w:val="24"/>
        </w:rPr>
        <w:t>1</w:t>
      </w:r>
      <w:r w:rsidR="00965633">
        <w:rPr>
          <w:rFonts w:ascii="Arial" w:hAnsi="Arial"/>
          <w:sz w:val="24"/>
          <w:szCs w:val="24"/>
        </w:rPr>
        <w:t>0</w:t>
      </w:r>
      <w:r>
        <w:rPr>
          <w:rFonts w:ascii="Arial" w:hAnsi="Arial"/>
          <w:sz w:val="24"/>
          <w:szCs w:val="24"/>
        </w:rPr>
        <w:t>) Docieplenie stropów i stropodachu;</w:t>
      </w:r>
    </w:p>
    <w:p w14:paraId="2555FDD7" w14:textId="44A575C1" w:rsidR="000D71EC" w:rsidRDefault="000D71EC" w:rsidP="00851FAF">
      <w:pPr>
        <w:pStyle w:val="Akapitzlist"/>
        <w:rPr>
          <w:rFonts w:ascii="Arial" w:hAnsi="Arial"/>
          <w:sz w:val="24"/>
          <w:szCs w:val="24"/>
        </w:rPr>
      </w:pPr>
      <w:r>
        <w:rPr>
          <w:rFonts w:ascii="Arial" w:hAnsi="Arial"/>
          <w:sz w:val="24"/>
          <w:szCs w:val="24"/>
        </w:rPr>
        <w:t>1</w:t>
      </w:r>
      <w:r w:rsidR="00965633">
        <w:rPr>
          <w:rFonts w:ascii="Arial" w:hAnsi="Arial"/>
          <w:sz w:val="24"/>
          <w:szCs w:val="24"/>
        </w:rPr>
        <w:t>1</w:t>
      </w:r>
      <w:r>
        <w:rPr>
          <w:rFonts w:ascii="Arial" w:hAnsi="Arial"/>
          <w:sz w:val="24"/>
          <w:szCs w:val="24"/>
        </w:rPr>
        <w:t>) Stolarka zewnętrzna;</w:t>
      </w:r>
    </w:p>
    <w:p w14:paraId="351808A0" w14:textId="678236D5" w:rsidR="000D71EC" w:rsidRPr="000375B4" w:rsidRDefault="00965633" w:rsidP="000375B4">
      <w:pPr>
        <w:pStyle w:val="Akapitzlist"/>
        <w:rPr>
          <w:rFonts w:ascii="Arial" w:hAnsi="Arial"/>
          <w:sz w:val="24"/>
          <w:szCs w:val="24"/>
        </w:rPr>
      </w:pPr>
      <w:r>
        <w:rPr>
          <w:rFonts w:ascii="Arial" w:hAnsi="Arial"/>
          <w:sz w:val="24"/>
          <w:szCs w:val="24"/>
        </w:rPr>
        <w:t>12</w:t>
      </w:r>
      <w:r w:rsidR="000D71EC">
        <w:rPr>
          <w:rFonts w:ascii="Arial" w:hAnsi="Arial"/>
          <w:sz w:val="24"/>
          <w:szCs w:val="24"/>
        </w:rPr>
        <w:t xml:space="preserve">) </w:t>
      </w:r>
      <w:r w:rsidR="000D71EC" w:rsidRPr="000375B4">
        <w:rPr>
          <w:rFonts w:ascii="Arial" w:hAnsi="Arial"/>
          <w:sz w:val="24"/>
          <w:szCs w:val="24"/>
        </w:rPr>
        <w:t xml:space="preserve">Zasilanie </w:t>
      </w:r>
      <w:r w:rsidR="00D1076A" w:rsidRPr="000375B4">
        <w:rPr>
          <w:rFonts w:ascii="Arial" w:hAnsi="Arial"/>
          <w:sz w:val="24"/>
          <w:szCs w:val="24"/>
        </w:rPr>
        <w:t>WLZ – rozdzielnie;</w:t>
      </w:r>
    </w:p>
    <w:p w14:paraId="0CB5B8DF" w14:textId="55B8F314" w:rsidR="00D1076A" w:rsidRDefault="005A38BA" w:rsidP="00851FAF">
      <w:pPr>
        <w:pStyle w:val="Akapitzlist"/>
        <w:rPr>
          <w:rFonts w:ascii="Arial" w:hAnsi="Arial"/>
          <w:sz w:val="24"/>
          <w:szCs w:val="24"/>
        </w:rPr>
      </w:pPr>
      <w:r>
        <w:rPr>
          <w:rFonts w:ascii="Arial" w:hAnsi="Arial"/>
          <w:sz w:val="24"/>
          <w:szCs w:val="24"/>
        </w:rPr>
        <w:t>1</w:t>
      </w:r>
      <w:r w:rsidR="000375B4">
        <w:rPr>
          <w:rFonts w:ascii="Arial" w:hAnsi="Arial"/>
          <w:sz w:val="24"/>
          <w:szCs w:val="24"/>
        </w:rPr>
        <w:t>3</w:t>
      </w:r>
      <w:r w:rsidR="00D1076A">
        <w:rPr>
          <w:rFonts w:ascii="Arial" w:hAnsi="Arial"/>
          <w:sz w:val="24"/>
          <w:szCs w:val="24"/>
        </w:rPr>
        <w:t>) Instalacja przyzywowa;</w:t>
      </w:r>
    </w:p>
    <w:p w14:paraId="1F9C98A8" w14:textId="6FDD4688" w:rsidR="00D1076A" w:rsidRDefault="000375B4" w:rsidP="00851FAF">
      <w:pPr>
        <w:pStyle w:val="Akapitzlist"/>
        <w:rPr>
          <w:rFonts w:ascii="Arial" w:hAnsi="Arial"/>
          <w:sz w:val="24"/>
          <w:szCs w:val="24"/>
        </w:rPr>
      </w:pPr>
      <w:r>
        <w:rPr>
          <w:rFonts w:ascii="Arial" w:hAnsi="Arial"/>
          <w:sz w:val="24"/>
          <w:szCs w:val="24"/>
        </w:rPr>
        <w:t>14</w:t>
      </w:r>
      <w:r w:rsidR="00D1076A">
        <w:rPr>
          <w:rFonts w:ascii="Arial" w:hAnsi="Arial"/>
          <w:sz w:val="24"/>
          <w:szCs w:val="24"/>
        </w:rPr>
        <w:t>) Instalacja odgromowa</w:t>
      </w:r>
      <w:r w:rsidR="00B9520A">
        <w:rPr>
          <w:rFonts w:ascii="Arial" w:hAnsi="Arial"/>
          <w:sz w:val="24"/>
          <w:szCs w:val="24"/>
        </w:rPr>
        <w:t>;</w:t>
      </w:r>
    </w:p>
    <w:p w14:paraId="7ED05489" w14:textId="77777777" w:rsidR="00C243D3" w:rsidRDefault="00C243D3" w:rsidP="00745A1D">
      <w:pPr>
        <w:pStyle w:val="Akapitzlist"/>
        <w:rPr>
          <w:rFonts w:ascii="Arial" w:hAnsi="Arial"/>
          <w:sz w:val="24"/>
          <w:szCs w:val="24"/>
        </w:rPr>
      </w:pPr>
    </w:p>
    <w:p w14:paraId="1948053B" w14:textId="67456E16" w:rsidR="00C243D3" w:rsidRDefault="00C243D3" w:rsidP="00745A1D">
      <w:pPr>
        <w:pStyle w:val="Akapitzlist"/>
        <w:rPr>
          <w:rFonts w:ascii="Arial" w:hAnsi="Arial"/>
          <w:sz w:val="24"/>
          <w:szCs w:val="24"/>
        </w:rPr>
      </w:pPr>
      <w:r>
        <w:rPr>
          <w:rFonts w:ascii="Arial" w:hAnsi="Arial"/>
          <w:sz w:val="24"/>
          <w:szCs w:val="24"/>
        </w:rPr>
        <w:t>Zakres II:</w:t>
      </w:r>
    </w:p>
    <w:p w14:paraId="57F1EA45" w14:textId="242D1FC3" w:rsidR="00787A4B" w:rsidRDefault="00C243D3" w:rsidP="009D767A">
      <w:pPr>
        <w:pStyle w:val="Akapitzlist"/>
        <w:rPr>
          <w:rFonts w:ascii="Arial" w:hAnsi="Arial"/>
          <w:sz w:val="24"/>
          <w:szCs w:val="24"/>
        </w:rPr>
      </w:pPr>
      <w:r>
        <w:rPr>
          <w:rFonts w:ascii="Arial" w:hAnsi="Arial"/>
          <w:sz w:val="24"/>
          <w:szCs w:val="24"/>
        </w:rPr>
        <w:t xml:space="preserve">1) </w:t>
      </w:r>
      <w:r w:rsidR="009D767A">
        <w:rPr>
          <w:rFonts w:ascii="Arial" w:hAnsi="Arial"/>
          <w:sz w:val="24"/>
          <w:szCs w:val="24"/>
        </w:rPr>
        <w:t>Stolarka wewnętrzna;</w:t>
      </w:r>
    </w:p>
    <w:p w14:paraId="5428405A" w14:textId="686473D4" w:rsidR="009D767A" w:rsidRDefault="009D767A" w:rsidP="009D767A">
      <w:pPr>
        <w:pStyle w:val="Akapitzlist"/>
        <w:rPr>
          <w:rFonts w:ascii="Arial" w:hAnsi="Arial"/>
          <w:sz w:val="24"/>
          <w:szCs w:val="24"/>
        </w:rPr>
      </w:pPr>
      <w:r w:rsidRPr="009D767A">
        <w:rPr>
          <w:rFonts w:ascii="Arial" w:hAnsi="Arial"/>
          <w:sz w:val="24"/>
          <w:szCs w:val="24"/>
        </w:rPr>
        <w:t>2)</w:t>
      </w:r>
      <w:r>
        <w:rPr>
          <w:rFonts w:ascii="Arial" w:hAnsi="Arial"/>
          <w:sz w:val="24"/>
          <w:szCs w:val="24"/>
        </w:rPr>
        <w:t xml:space="preserve"> Roboty </w:t>
      </w:r>
      <w:r w:rsidR="00965ADE">
        <w:rPr>
          <w:rFonts w:ascii="Arial" w:hAnsi="Arial"/>
          <w:sz w:val="24"/>
          <w:szCs w:val="24"/>
        </w:rPr>
        <w:t>m</w:t>
      </w:r>
      <w:r>
        <w:rPr>
          <w:rFonts w:ascii="Arial" w:hAnsi="Arial"/>
          <w:sz w:val="24"/>
          <w:szCs w:val="24"/>
        </w:rPr>
        <w:t>alarskie;</w:t>
      </w:r>
    </w:p>
    <w:p w14:paraId="7228451E" w14:textId="01727B10" w:rsidR="009D767A" w:rsidRDefault="009D767A" w:rsidP="009D767A">
      <w:pPr>
        <w:pStyle w:val="Akapitzlist"/>
        <w:rPr>
          <w:rFonts w:ascii="Arial" w:hAnsi="Arial"/>
          <w:sz w:val="24"/>
          <w:szCs w:val="24"/>
        </w:rPr>
      </w:pPr>
      <w:r>
        <w:rPr>
          <w:rFonts w:ascii="Arial" w:hAnsi="Arial"/>
          <w:sz w:val="24"/>
          <w:szCs w:val="24"/>
        </w:rPr>
        <w:lastRenderedPageBreak/>
        <w:t>3) Roboty ślusarskie;</w:t>
      </w:r>
    </w:p>
    <w:p w14:paraId="5EC9DEBA" w14:textId="2F4C53E8" w:rsidR="009D767A" w:rsidRDefault="009D767A" w:rsidP="009D767A">
      <w:pPr>
        <w:pStyle w:val="Akapitzlist"/>
        <w:rPr>
          <w:rFonts w:ascii="Arial" w:hAnsi="Arial"/>
          <w:sz w:val="24"/>
          <w:szCs w:val="24"/>
        </w:rPr>
      </w:pPr>
      <w:r>
        <w:rPr>
          <w:rFonts w:ascii="Arial" w:hAnsi="Arial"/>
          <w:sz w:val="24"/>
          <w:szCs w:val="24"/>
        </w:rPr>
        <w:t>4) Montaż uchwytów dla osób niepełnosprawnych;</w:t>
      </w:r>
    </w:p>
    <w:p w14:paraId="1E3BB9A9" w14:textId="38AC0ECA" w:rsidR="009D767A" w:rsidRDefault="009D767A" w:rsidP="009D767A">
      <w:pPr>
        <w:pStyle w:val="Akapitzlist"/>
        <w:rPr>
          <w:rFonts w:ascii="Arial" w:hAnsi="Arial"/>
          <w:sz w:val="24"/>
          <w:szCs w:val="24"/>
        </w:rPr>
      </w:pPr>
      <w:r>
        <w:rPr>
          <w:rFonts w:ascii="Arial" w:hAnsi="Arial"/>
          <w:sz w:val="24"/>
          <w:szCs w:val="24"/>
        </w:rPr>
        <w:t>5) Platforma dla niepełnosprawnych;</w:t>
      </w:r>
    </w:p>
    <w:p w14:paraId="55A82ADD" w14:textId="77777777" w:rsidR="009D767A" w:rsidRDefault="009D767A" w:rsidP="009D767A">
      <w:pPr>
        <w:pStyle w:val="Akapitzlist"/>
        <w:rPr>
          <w:rFonts w:ascii="Arial" w:hAnsi="Arial"/>
          <w:sz w:val="24"/>
          <w:szCs w:val="24"/>
        </w:rPr>
      </w:pPr>
      <w:r>
        <w:rPr>
          <w:rFonts w:ascii="Arial" w:hAnsi="Arial"/>
          <w:sz w:val="24"/>
          <w:szCs w:val="24"/>
        </w:rPr>
        <w:t>6) Wyposażenie sali gimnastycznej – stałe;</w:t>
      </w:r>
    </w:p>
    <w:p w14:paraId="0B4C530D" w14:textId="77777777" w:rsidR="009D767A" w:rsidRDefault="009D767A" w:rsidP="009D767A">
      <w:pPr>
        <w:pStyle w:val="Akapitzlist"/>
        <w:rPr>
          <w:rFonts w:ascii="Arial" w:hAnsi="Arial"/>
          <w:sz w:val="24"/>
          <w:szCs w:val="24"/>
        </w:rPr>
      </w:pPr>
      <w:r>
        <w:rPr>
          <w:rFonts w:ascii="Arial" w:hAnsi="Arial"/>
          <w:sz w:val="24"/>
          <w:szCs w:val="24"/>
        </w:rPr>
        <w:t>7) Ocieplenie ścian zewnętrznych;</w:t>
      </w:r>
    </w:p>
    <w:p w14:paraId="670B5440" w14:textId="2CD8B058" w:rsidR="009D767A" w:rsidRDefault="009D767A" w:rsidP="009D767A">
      <w:pPr>
        <w:pStyle w:val="Akapitzlist"/>
        <w:rPr>
          <w:rFonts w:ascii="Arial" w:hAnsi="Arial"/>
          <w:sz w:val="24"/>
          <w:szCs w:val="24"/>
        </w:rPr>
      </w:pPr>
      <w:r>
        <w:rPr>
          <w:rFonts w:ascii="Arial" w:hAnsi="Arial"/>
          <w:sz w:val="24"/>
          <w:szCs w:val="24"/>
        </w:rPr>
        <w:t xml:space="preserve">8) Nawierzchnie utwardzone; </w:t>
      </w:r>
    </w:p>
    <w:p w14:paraId="0FF1F0F8" w14:textId="56670B3C" w:rsidR="009D767A" w:rsidRDefault="009D767A" w:rsidP="009D767A">
      <w:pPr>
        <w:pStyle w:val="Akapitzlist"/>
        <w:rPr>
          <w:rFonts w:ascii="Arial" w:hAnsi="Arial"/>
          <w:sz w:val="24"/>
          <w:szCs w:val="24"/>
        </w:rPr>
      </w:pPr>
      <w:r>
        <w:rPr>
          <w:rFonts w:ascii="Arial" w:hAnsi="Arial"/>
          <w:sz w:val="24"/>
          <w:szCs w:val="24"/>
        </w:rPr>
        <w:t>9) Roboty demontażowe – instalacje elektryczne;</w:t>
      </w:r>
    </w:p>
    <w:p w14:paraId="4E6366AE" w14:textId="4F249B77" w:rsidR="009D767A" w:rsidRDefault="009D767A" w:rsidP="009D767A">
      <w:pPr>
        <w:pStyle w:val="Akapitzlist"/>
        <w:rPr>
          <w:rFonts w:ascii="Arial" w:hAnsi="Arial"/>
          <w:sz w:val="24"/>
          <w:szCs w:val="24"/>
        </w:rPr>
      </w:pPr>
      <w:r>
        <w:rPr>
          <w:rFonts w:ascii="Arial" w:hAnsi="Arial"/>
          <w:sz w:val="24"/>
          <w:szCs w:val="24"/>
        </w:rPr>
        <w:t>10) Wentylacja mechaniczna;</w:t>
      </w:r>
    </w:p>
    <w:p w14:paraId="52C651D6" w14:textId="7DB36875" w:rsidR="00965633" w:rsidRDefault="00965633" w:rsidP="009D767A">
      <w:pPr>
        <w:pStyle w:val="Akapitzlist"/>
        <w:rPr>
          <w:rFonts w:ascii="Arial" w:hAnsi="Arial"/>
          <w:color w:val="FF0000"/>
          <w:sz w:val="24"/>
          <w:szCs w:val="24"/>
        </w:rPr>
      </w:pPr>
      <w:r>
        <w:rPr>
          <w:rFonts w:ascii="Arial" w:hAnsi="Arial"/>
          <w:sz w:val="24"/>
          <w:szCs w:val="24"/>
        </w:rPr>
        <w:t xml:space="preserve">11) </w:t>
      </w:r>
      <w:r w:rsidRPr="00965633">
        <w:rPr>
          <w:rFonts w:ascii="Arial" w:hAnsi="Arial"/>
          <w:sz w:val="24"/>
          <w:szCs w:val="24"/>
        </w:rPr>
        <w:t>Podłogi i posadzki;</w:t>
      </w:r>
    </w:p>
    <w:p w14:paraId="49DD564A" w14:textId="133F8FAE" w:rsidR="00965633" w:rsidRDefault="00965633" w:rsidP="009D767A">
      <w:pPr>
        <w:pStyle w:val="Akapitzlist"/>
        <w:rPr>
          <w:rFonts w:ascii="Arial" w:hAnsi="Arial"/>
          <w:sz w:val="24"/>
          <w:szCs w:val="24"/>
        </w:rPr>
      </w:pPr>
      <w:r>
        <w:rPr>
          <w:rFonts w:ascii="Arial" w:hAnsi="Arial"/>
          <w:sz w:val="24"/>
          <w:szCs w:val="24"/>
        </w:rPr>
        <w:t>12) Roboty okładzinowe – tynki wewnętrzne;</w:t>
      </w:r>
    </w:p>
    <w:p w14:paraId="75A9D4D4" w14:textId="0D9AD04E" w:rsidR="00965633" w:rsidRDefault="00965633" w:rsidP="009D767A">
      <w:pPr>
        <w:pStyle w:val="Akapitzlist"/>
        <w:rPr>
          <w:rFonts w:ascii="Arial" w:hAnsi="Arial"/>
          <w:sz w:val="24"/>
          <w:szCs w:val="24"/>
        </w:rPr>
      </w:pPr>
      <w:r>
        <w:rPr>
          <w:rFonts w:ascii="Arial" w:hAnsi="Arial"/>
          <w:sz w:val="24"/>
          <w:szCs w:val="24"/>
        </w:rPr>
        <w:t>13) Instalacja elektryczna;</w:t>
      </w:r>
    </w:p>
    <w:p w14:paraId="4B8F8E23" w14:textId="669CE154" w:rsidR="00965633" w:rsidRDefault="00965633" w:rsidP="00965633">
      <w:pPr>
        <w:pStyle w:val="Akapitzlist"/>
        <w:rPr>
          <w:rFonts w:ascii="Arial" w:hAnsi="Arial"/>
          <w:sz w:val="24"/>
          <w:szCs w:val="24"/>
        </w:rPr>
      </w:pPr>
      <w:r>
        <w:rPr>
          <w:rFonts w:ascii="Arial" w:hAnsi="Arial"/>
          <w:sz w:val="24"/>
          <w:szCs w:val="24"/>
        </w:rPr>
        <w:t>14) Instalacja C.O.;</w:t>
      </w:r>
    </w:p>
    <w:p w14:paraId="5D4CAD6E" w14:textId="020FEAE0" w:rsidR="00965633" w:rsidRDefault="00965633" w:rsidP="00965633">
      <w:pPr>
        <w:pStyle w:val="Akapitzlist"/>
        <w:rPr>
          <w:rFonts w:ascii="Arial" w:hAnsi="Arial"/>
          <w:sz w:val="24"/>
          <w:szCs w:val="24"/>
        </w:rPr>
      </w:pPr>
      <w:r>
        <w:rPr>
          <w:rFonts w:ascii="Arial" w:hAnsi="Arial"/>
          <w:sz w:val="24"/>
          <w:szCs w:val="24"/>
        </w:rPr>
        <w:t>15) Instalacja wodociągowa;</w:t>
      </w:r>
    </w:p>
    <w:p w14:paraId="61A63132" w14:textId="4A2D2F36" w:rsidR="00965633" w:rsidRDefault="00965633" w:rsidP="00965633">
      <w:pPr>
        <w:pStyle w:val="Akapitzlist"/>
        <w:rPr>
          <w:rFonts w:ascii="Arial" w:hAnsi="Arial"/>
          <w:sz w:val="24"/>
          <w:szCs w:val="24"/>
        </w:rPr>
      </w:pPr>
      <w:r>
        <w:rPr>
          <w:rFonts w:ascii="Arial" w:hAnsi="Arial"/>
          <w:sz w:val="24"/>
          <w:szCs w:val="24"/>
        </w:rPr>
        <w:t>16) Wodna instalacja PPOŻ;</w:t>
      </w:r>
    </w:p>
    <w:p w14:paraId="3FBA3C02" w14:textId="365F5D2E" w:rsidR="00965633" w:rsidRDefault="00965633" w:rsidP="00965633">
      <w:pPr>
        <w:pStyle w:val="Akapitzlist"/>
        <w:rPr>
          <w:rFonts w:ascii="Arial" w:hAnsi="Arial"/>
          <w:sz w:val="24"/>
          <w:szCs w:val="24"/>
        </w:rPr>
      </w:pPr>
      <w:r>
        <w:rPr>
          <w:rFonts w:ascii="Arial" w:hAnsi="Arial"/>
          <w:sz w:val="24"/>
          <w:szCs w:val="24"/>
        </w:rPr>
        <w:t>17) Instalacja kanalizacyjna;</w:t>
      </w:r>
    </w:p>
    <w:p w14:paraId="29473C47" w14:textId="07FA29FF" w:rsidR="000375B4" w:rsidRDefault="000375B4" w:rsidP="00965633">
      <w:pPr>
        <w:pStyle w:val="Akapitzlist"/>
        <w:rPr>
          <w:rFonts w:ascii="Arial" w:hAnsi="Arial"/>
          <w:sz w:val="24"/>
          <w:szCs w:val="24"/>
        </w:rPr>
      </w:pPr>
      <w:r>
        <w:rPr>
          <w:rFonts w:ascii="Arial" w:hAnsi="Arial"/>
          <w:sz w:val="24"/>
          <w:szCs w:val="24"/>
        </w:rPr>
        <w:t>18) Montaż parapetów.</w:t>
      </w:r>
    </w:p>
    <w:p w14:paraId="45C2F010" w14:textId="77777777" w:rsidR="00787A4B" w:rsidRPr="00D26901" w:rsidRDefault="00787A4B" w:rsidP="00787A4B">
      <w:pPr>
        <w:pStyle w:val="Akapitzlist"/>
        <w:rPr>
          <w:rFonts w:ascii="Arial" w:hAnsi="Arial"/>
          <w:color w:val="FF0000"/>
          <w:sz w:val="24"/>
          <w:szCs w:val="24"/>
        </w:rPr>
      </w:pPr>
    </w:p>
    <w:p w14:paraId="4F111E1E" w14:textId="4479317B" w:rsidR="00ED202E" w:rsidRPr="002664F1" w:rsidRDefault="00ED202E" w:rsidP="000375B4">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4DD62A10" w14:textId="7FA1A070" w:rsidR="00D758FC" w:rsidRPr="000375B4" w:rsidRDefault="00D758FC" w:rsidP="008657ED">
      <w:pPr>
        <w:pStyle w:val="Akapitzlist"/>
        <w:numPr>
          <w:ilvl w:val="0"/>
          <w:numId w:val="41"/>
        </w:numPr>
        <w:jc w:val="both"/>
        <w:rPr>
          <w:rFonts w:ascii="Arial" w:hAnsi="Arial" w:cs="Arial"/>
          <w:sz w:val="24"/>
        </w:rPr>
      </w:pPr>
      <w:r w:rsidRPr="000375B4">
        <w:rPr>
          <w:rFonts w:ascii="Arial" w:hAnsi="Arial" w:cs="Arial"/>
          <w:sz w:val="24"/>
        </w:rPr>
        <w:t>uzyskanie w imieniu Zamawiającego w Powiatowym Inspektoracie Nadzoru Budowlanego w Nowym Sączu pozwolenia na użytkowanie obiektów włącznie ze zgromadzeniem wszelkich niezbędnych dokumentów powykonawczych odpowiednio do zakresu</w:t>
      </w:r>
      <w:r w:rsidR="000375B4">
        <w:rPr>
          <w:rFonts w:ascii="Arial" w:hAnsi="Arial" w:cs="Arial"/>
          <w:sz w:val="24"/>
        </w:rPr>
        <w:t xml:space="preserve"> wykonanych robót, sporządzenie</w:t>
      </w:r>
      <w:r w:rsidRPr="000375B4">
        <w:rPr>
          <w:rFonts w:ascii="Arial" w:hAnsi="Arial" w:cs="Arial"/>
          <w:sz w:val="24"/>
        </w:rPr>
        <w:t xml:space="preserve"> wniosku o wydanie decyzji o pozwoleniu na użytkowanie obiektu z kompletem załączników, złożenie dokumentów w Powiatowym Inspektoracie Nadzoru Budowlanego, dostarczenie Zamawiającemu pozwolenia na użytkowanie. Po podpisaniu umowy Zamawiający udzieli wykonawcy stosownego upoważnienia do działania w jego imieniu przed właściwymi instytucjami i organami w powyższej sprawie;</w:t>
      </w:r>
    </w:p>
    <w:p w14:paraId="39BBA2F0" w14:textId="29C0013B" w:rsidR="00787A4B" w:rsidRPr="00D758FC" w:rsidRDefault="00787A4B" w:rsidP="008657ED">
      <w:pPr>
        <w:pStyle w:val="Akapitzlist"/>
        <w:numPr>
          <w:ilvl w:val="0"/>
          <w:numId w:val="41"/>
        </w:numPr>
        <w:spacing w:after="0"/>
        <w:jc w:val="both"/>
        <w:rPr>
          <w:rFonts w:ascii="Arial" w:hAnsi="Arial"/>
          <w:sz w:val="24"/>
          <w:szCs w:val="24"/>
        </w:rPr>
      </w:pPr>
      <w:r w:rsidRPr="00D758FC">
        <w:rPr>
          <w:rFonts w:ascii="Arial" w:hAnsi="Arial"/>
          <w:sz w:val="24"/>
          <w:szCs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74FB0EDB" w14:textId="4CE2A67A" w:rsidR="00787A4B" w:rsidRDefault="00787A4B" w:rsidP="008657ED">
      <w:pPr>
        <w:numPr>
          <w:ilvl w:val="0"/>
          <w:numId w:val="41"/>
        </w:numPr>
        <w:spacing w:after="0"/>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sidR="00C47A77">
        <w:rPr>
          <w:rFonts w:ascii="Arial" w:hAnsi="Arial"/>
          <w:sz w:val="24"/>
          <w:szCs w:val="24"/>
        </w:rPr>
        <w:t>czej dla zakresu objętego umową;</w:t>
      </w:r>
    </w:p>
    <w:p w14:paraId="43E52159" w14:textId="23B21107" w:rsidR="003D7BFA" w:rsidRPr="003D7BFA" w:rsidRDefault="00E56525" w:rsidP="008657ED">
      <w:pPr>
        <w:numPr>
          <w:ilvl w:val="0"/>
          <w:numId w:val="41"/>
        </w:numPr>
        <w:spacing w:after="0"/>
        <w:jc w:val="both"/>
        <w:rPr>
          <w:rFonts w:ascii="Arial" w:hAnsi="Arial"/>
          <w:sz w:val="24"/>
          <w:szCs w:val="24"/>
        </w:rPr>
      </w:pPr>
      <w:r>
        <w:rPr>
          <w:rFonts w:ascii="Arial" w:hAnsi="Arial" w:cs="Arial"/>
          <w:sz w:val="24"/>
          <w:szCs w:val="24"/>
        </w:rPr>
        <w:t>Wykonawca pokrywa koszty</w:t>
      </w:r>
      <w:r w:rsidR="003D7BFA" w:rsidRPr="003D7BFA">
        <w:rPr>
          <w:rFonts w:ascii="Arial" w:hAnsi="Arial" w:cs="Arial"/>
          <w:sz w:val="24"/>
          <w:szCs w:val="24"/>
        </w:rPr>
        <w:t>:</w:t>
      </w:r>
    </w:p>
    <w:p w14:paraId="483D3A6F" w14:textId="77777777"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t>zabezpieczenia robót pod względem bhp,</w:t>
      </w:r>
    </w:p>
    <w:p w14:paraId="6FF78BC3" w14:textId="42C4F9D9"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t>organizacji ruchu,</w:t>
      </w:r>
    </w:p>
    <w:p w14:paraId="06B9B712" w14:textId="77777777"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t>dostarczenia i zużycia wody oraz energii,</w:t>
      </w:r>
    </w:p>
    <w:p w14:paraId="1DB0F180" w14:textId="77777777"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t>wykonania dróg dojazdowych,</w:t>
      </w:r>
    </w:p>
    <w:p w14:paraId="282D8BAD" w14:textId="77777777"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t>roszczeń osób trzecich w stosunku do prowadzonych robót,</w:t>
      </w:r>
    </w:p>
    <w:p w14:paraId="76542CF5" w14:textId="77777777"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lastRenderedPageBreak/>
        <w:t>doprowadzenie terenu i dróg do stanu pierwotnego,</w:t>
      </w:r>
    </w:p>
    <w:p w14:paraId="164DAD4A" w14:textId="77777777" w:rsidR="003D7BFA" w:rsidRPr="003D7BFA" w:rsidRDefault="003D7BFA" w:rsidP="008657ED">
      <w:pPr>
        <w:pStyle w:val="Akapitzlist"/>
        <w:numPr>
          <w:ilvl w:val="0"/>
          <w:numId w:val="40"/>
        </w:numPr>
        <w:spacing w:after="0"/>
        <w:jc w:val="both"/>
        <w:rPr>
          <w:rFonts w:ascii="Arial" w:hAnsi="Arial"/>
          <w:sz w:val="24"/>
          <w:szCs w:val="24"/>
        </w:rPr>
      </w:pPr>
      <w:r w:rsidRPr="003D7BFA">
        <w:rPr>
          <w:rFonts w:ascii="Arial" w:hAnsi="Arial" w:cs="Arial"/>
          <w:sz w:val="24"/>
          <w:szCs w:val="24"/>
        </w:rPr>
        <w:t>naprawienia szkód wynikłych z winy Wykonawcy.</w:t>
      </w:r>
    </w:p>
    <w:p w14:paraId="7DBACD07" w14:textId="72E053AF" w:rsidR="00C2005C" w:rsidRPr="000375B4" w:rsidRDefault="00C2005C" w:rsidP="008657ED">
      <w:pPr>
        <w:numPr>
          <w:ilvl w:val="0"/>
          <w:numId w:val="41"/>
        </w:numPr>
        <w:spacing w:after="0"/>
        <w:jc w:val="both"/>
        <w:rPr>
          <w:rFonts w:ascii="Arial" w:hAnsi="Arial"/>
          <w:sz w:val="24"/>
          <w:szCs w:val="24"/>
        </w:rPr>
      </w:pPr>
      <w:r w:rsidRPr="000375B4">
        <w:rPr>
          <w:rFonts w:ascii="Arial" w:hAnsi="Arial"/>
          <w:sz w:val="24"/>
          <w:szCs w:val="24"/>
        </w:rPr>
        <w:t>Wykonanie we własnym zakresie zasilania tymczasowego w energię elektryczną i wodę na czas trwania robót, ogrodzenie tymczasowe placu budowy, drogi tymczasowe po placu budowy, ciągi piesze, zaplecze socjalno – biurowe, tablice informacyjne, kontener na odpady itp.</w:t>
      </w:r>
    </w:p>
    <w:p w14:paraId="084F04FE" w14:textId="2C93420C" w:rsidR="00E56525" w:rsidRPr="00E56525" w:rsidRDefault="00E56525" w:rsidP="008657ED">
      <w:pPr>
        <w:pStyle w:val="Akapitzlist"/>
        <w:numPr>
          <w:ilvl w:val="0"/>
          <w:numId w:val="41"/>
        </w:numPr>
        <w:tabs>
          <w:tab w:val="left" w:pos="426"/>
        </w:tabs>
        <w:spacing w:after="0"/>
        <w:jc w:val="both"/>
        <w:rPr>
          <w:rFonts w:ascii="Arial" w:hAnsi="Arial" w:cs="Arial"/>
          <w:sz w:val="24"/>
          <w:szCs w:val="24"/>
        </w:rPr>
      </w:pPr>
      <w:r w:rsidRPr="003D7BFA">
        <w:rPr>
          <w:rFonts w:ascii="Arial" w:hAnsi="Arial" w:cs="Arial"/>
          <w:sz w:val="24"/>
          <w:szCs w:val="24"/>
        </w:rPr>
        <w:t>Wykonawca ponosi koszty zużytej energii elektrycznej</w:t>
      </w:r>
      <w:r w:rsidR="000375B4">
        <w:rPr>
          <w:rFonts w:ascii="Arial" w:hAnsi="Arial" w:cs="Arial"/>
          <w:sz w:val="24"/>
          <w:szCs w:val="24"/>
        </w:rPr>
        <w:t>,</w:t>
      </w:r>
      <w:r w:rsidRPr="003D7BFA">
        <w:rPr>
          <w:rFonts w:ascii="Arial" w:hAnsi="Arial" w:cs="Arial"/>
          <w:sz w:val="24"/>
          <w:szCs w:val="24"/>
        </w:rPr>
        <w:t xml:space="preserve"> </w:t>
      </w:r>
    </w:p>
    <w:p w14:paraId="0258914A" w14:textId="2500D074" w:rsidR="00C2005C" w:rsidRDefault="00C2005C" w:rsidP="008657ED">
      <w:pPr>
        <w:numPr>
          <w:ilvl w:val="0"/>
          <w:numId w:val="41"/>
        </w:numPr>
        <w:spacing w:after="0"/>
        <w:jc w:val="both"/>
        <w:rPr>
          <w:rFonts w:ascii="Arial" w:hAnsi="Arial"/>
          <w:sz w:val="24"/>
          <w:szCs w:val="24"/>
        </w:rPr>
      </w:pPr>
      <w:r w:rsidRPr="00C2005C">
        <w:rPr>
          <w:rFonts w:ascii="Arial" w:hAnsi="Arial"/>
          <w:sz w:val="24"/>
          <w:szCs w:val="24"/>
        </w:rPr>
        <w:t xml:space="preserve">zorganizowanie zaplecza i placu budowy przy zastosowaniu zabezpieczeń wynikających z przepisów BHP i ppoż., </w:t>
      </w:r>
    </w:p>
    <w:p w14:paraId="087F2FCC" w14:textId="643A0B3C" w:rsidR="00630111" w:rsidRPr="002F255D" w:rsidRDefault="00630111" w:rsidP="008657ED">
      <w:pPr>
        <w:numPr>
          <w:ilvl w:val="0"/>
          <w:numId w:val="41"/>
        </w:numPr>
        <w:spacing w:after="0"/>
        <w:jc w:val="both"/>
        <w:rPr>
          <w:rFonts w:ascii="Arial" w:hAnsi="Arial"/>
          <w:sz w:val="24"/>
          <w:szCs w:val="24"/>
        </w:rPr>
      </w:pPr>
      <w:r w:rsidRPr="002F255D">
        <w:rPr>
          <w:rFonts w:ascii="Arial" w:hAnsi="Arial"/>
          <w:sz w:val="24"/>
          <w:szCs w:val="24"/>
        </w:rPr>
        <w:t>w przypadku uszkodzenia istniejącego zjazdu i przyległych chodników ich naprawa z przywróceniem do stanu pierwotnego,</w:t>
      </w:r>
    </w:p>
    <w:p w14:paraId="21CDDECE" w14:textId="28598C1F" w:rsidR="00630111" w:rsidRPr="002F255D" w:rsidRDefault="00630111" w:rsidP="008657ED">
      <w:pPr>
        <w:numPr>
          <w:ilvl w:val="0"/>
          <w:numId w:val="41"/>
        </w:numPr>
        <w:spacing w:after="0"/>
        <w:jc w:val="both"/>
        <w:rPr>
          <w:rFonts w:ascii="Arial" w:hAnsi="Arial"/>
          <w:sz w:val="24"/>
          <w:szCs w:val="24"/>
        </w:rPr>
      </w:pPr>
      <w:r w:rsidRPr="002F255D">
        <w:rPr>
          <w:rFonts w:ascii="Arial" w:hAnsi="Arial"/>
          <w:sz w:val="24"/>
          <w:szCs w:val="24"/>
        </w:rPr>
        <w:t xml:space="preserve">ochrona przed uszkodzeniem istniejącej instalacji monitoringu obiektu z poniesieniem kosztów ewentualnych napraw w porozumieniu </w:t>
      </w:r>
      <w:r w:rsidR="00F82C8E" w:rsidRPr="002F255D">
        <w:rPr>
          <w:rFonts w:ascii="Arial" w:hAnsi="Arial"/>
          <w:sz w:val="24"/>
          <w:szCs w:val="24"/>
        </w:rPr>
        <w:t>z firmą obsługującą monitoring</w:t>
      </w:r>
      <w:r w:rsidR="000375B4" w:rsidRPr="002F255D">
        <w:rPr>
          <w:rFonts w:ascii="Arial" w:hAnsi="Arial"/>
          <w:sz w:val="24"/>
          <w:szCs w:val="24"/>
        </w:rPr>
        <w:t>,</w:t>
      </w:r>
    </w:p>
    <w:p w14:paraId="5A25A698" w14:textId="6243EAFD" w:rsidR="00477158" w:rsidRPr="000375B4" w:rsidRDefault="00F82C8E" w:rsidP="008657ED">
      <w:pPr>
        <w:numPr>
          <w:ilvl w:val="0"/>
          <w:numId w:val="41"/>
        </w:numPr>
        <w:spacing w:after="0"/>
        <w:jc w:val="both"/>
        <w:rPr>
          <w:rFonts w:ascii="Arial" w:hAnsi="Arial"/>
          <w:sz w:val="24"/>
          <w:szCs w:val="24"/>
        </w:rPr>
      </w:pPr>
      <w:r>
        <w:rPr>
          <w:rFonts w:ascii="Arial" w:hAnsi="Arial"/>
          <w:sz w:val="24"/>
          <w:szCs w:val="24"/>
        </w:rPr>
        <w:t>dokonanie protokolarnych prób szczelności wykonanych instalacji</w:t>
      </w:r>
      <w:r w:rsidR="000375B4">
        <w:rPr>
          <w:rFonts w:ascii="Arial" w:hAnsi="Arial"/>
          <w:sz w:val="24"/>
          <w:szCs w:val="24"/>
        </w:rPr>
        <w:t>.</w:t>
      </w:r>
    </w:p>
    <w:p w14:paraId="0CBB6D98" w14:textId="1B30B2A5"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w:t>
      </w:r>
      <w:r w:rsidR="00533A2B">
        <w:rPr>
          <w:rFonts w:ascii="Arial" w:hAnsi="Arial" w:cs="Arial"/>
          <w:sz w:val="24"/>
        </w:rPr>
        <w:t>i</w:t>
      </w:r>
      <w:r w:rsidR="0089625F" w:rsidRPr="00230F67">
        <w:rPr>
          <w:rFonts w:ascii="Arial" w:hAnsi="Arial" w:cs="Arial"/>
          <w:sz w:val="24"/>
        </w:rPr>
        <w:t xml:space="preserve"> techniczn</w:t>
      </w:r>
      <w:r w:rsidR="00533A2B">
        <w:rPr>
          <w:rFonts w:ascii="Arial" w:hAnsi="Arial" w:cs="Arial"/>
          <w:sz w:val="24"/>
        </w:rPr>
        <w:t>ej</w:t>
      </w:r>
      <w:r w:rsidR="0089625F" w:rsidRPr="00230F67">
        <w:rPr>
          <w:rFonts w:ascii="Arial" w:hAnsi="Arial" w:cs="Arial"/>
          <w:sz w:val="24"/>
        </w:rPr>
        <w:t>,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34A7C876"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F82C8E">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2215E3B3"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w:t>
      </w:r>
      <w:r w:rsidR="00533A2B">
        <w:rPr>
          <w:rFonts w:ascii="Arial" w:hAnsi="Arial" w:cs="Arial"/>
          <w:sz w:val="24"/>
        </w:rPr>
        <w:t xml:space="preserve"> i robotom</w:t>
      </w:r>
      <w:r w:rsidR="000A5D7B">
        <w:rPr>
          <w:rFonts w:ascii="Arial" w:hAnsi="Arial" w:cs="Arial"/>
          <w:sz w:val="24"/>
        </w:rPr>
        <w:t xml:space="preserve"> budowlanym.</w:t>
      </w:r>
    </w:p>
    <w:p w14:paraId="0CBA005B" w14:textId="294512D8" w:rsidR="00B434A3" w:rsidRPr="00172A6E"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472DA300" w:rsidR="000A5D7B" w:rsidRPr="00172A6E" w:rsidRDefault="000A5D7B" w:rsidP="00230F67">
      <w:pPr>
        <w:pStyle w:val="Akapitzlist"/>
        <w:numPr>
          <w:ilvl w:val="0"/>
          <w:numId w:val="19"/>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4C0B0B">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0375B4" w:rsidRDefault="00566201" w:rsidP="00230F67">
      <w:pPr>
        <w:pStyle w:val="Akapitzlist"/>
        <w:numPr>
          <w:ilvl w:val="0"/>
          <w:numId w:val="19"/>
        </w:numPr>
        <w:jc w:val="both"/>
        <w:rPr>
          <w:rFonts w:ascii="Arial" w:hAnsi="Arial" w:cs="Arial"/>
          <w:sz w:val="24"/>
        </w:rPr>
      </w:pPr>
      <w:r w:rsidRPr="000375B4">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lastRenderedPageBreak/>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6E7859F6" w14:textId="348D4F6E" w:rsidR="00783EEC" w:rsidRDefault="00783EEC" w:rsidP="00444AA0">
      <w:pPr>
        <w:pStyle w:val="Akapitzlist"/>
        <w:rPr>
          <w:rFonts w:ascii="Arial" w:eastAsia="Arial" w:hAnsi="Arial" w:cs="Arial"/>
          <w:sz w:val="24"/>
        </w:rPr>
      </w:pPr>
      <w:r w:rsidRPr="0083728B">
        <w:rPr>
          <w:rFonts w:ascii="Arial" w:eastAsia="Arial" w:hAnsi="Arial" w:cs="Arial"/>
          <w:sz w:val="24"/>
        </w:rPr>
        <w:t>45330000-9 Instalacja kanalizacji sanitarnej;</w:t>
      </w:r>
    </w:p>
    <w:p w14:paraId="23F68C6A" w14:textId="629ADE8C" w:rsidR="00D36FFB" w:rsidRDefault="00D36FFB" w:rsidP="00444AA0">
      <w:pPr>
        <w:pStyle w:val="Akapitzlist"/>
        <w:rPr>
          <w:rFonts w:ascii="Arial" w:eastAsia="Arial" w:hAnsi="Arial" w:cs="Arial"/>
          <w:sz w:val="24"/>
        </w:rPr>
      </w:pPr>
      <w:r>
        <w:rPr>
          <w:rFonts w:ascii="Arial" w:eastAsia="Arial" w:hAnsi="Arial" w:cs="Arial"/>
          <w:sz w:val="24"/>
        </w:rPr>
        <w:t>45</w:t>
      </w:r>
      <w:r w:rsidRPr="00D36FFB">
        <w:rPr>
          <w:rFonts w:ascii="Arial" w:eastAsia="Arial" w:hAnsi="Arial" w:cs="Arial"/>
          <w:sz w:val="24"/>
        </w:rPr>
        <w:t>332000-3 Roboty instalacyjne wodne i kanalizacyjne</w:t>
      </w:r>
      <w:r w:rsidR="000375B4">
        <w:rPr>
          <w:rFonts w:ascii="Arial" w:eastAsia="Arial" w:hAnsi="Arial" w:cs="Arial"/>
          <w:sz w:val="24"/>
        </w:rPr>
        <w:t>;</w:t>
      </w:r>
    </w:p>
    <w:p w14:paraId="63FEC62E" w14:textId="64A37A6E" w:rsidR="00965ADE" w:rsidRDefault="00965ADE" w:rsidP="00965ADE">
      <w:pPr>
        <w:pStyle w:val="Akapitzlist"/>
        <w:rPr>
          <w:rFonts w:ascii="Arial" w:eastAsia="Arial" w:hAnsi="Arial" w:cs="Arial"/>
          <w:sz w:val="24"/>
        </w:rPr>
      </w:pPr>
      <w:r w:rsidRPr="0083728B">
        <w:rPr>
          <w:rFonts w:ascii="Arial" w:eastAsia="Arial" w:hAnsi="Arial" w:cs="Arial"/>
          <w:sz w:val="24"/>
        </w:rPr>
        <w:t>45310000-3 Roboty instalacyjne elektryczne</w:t>
      </w:r>
      <w:r w:rsidR="000375B4">
        <w:rPr>
          <w:rFonts w:ascii="Arial" w:eastAsia="Arial" w:hAnsi="Arial" w:cs="Arial"/>
          <w:sz w:val="24"/>
        </w:rPr>
        <w:t>;</w:t>
      </w:r>
    </w:p>
    <w:p w14:paraId="3E2C0A30" w14:textId="77777777" w:rsidR="000375B4" w:rsidRPr="000375B4" w:rsidRDefault="000375B4" w:rsidP="000375B4">
      <w:pPr>
        <w:pStyle w:val="Akapitzlist"/>
        <w:rPr>
          <w:rFonts w:ascii="Arial" w:eastAsia="Arial" w:hAnsi="Arial" w:cs="Arial"/>
          <w:sz w:val="24"/>
        </w:rPr>
      </w:pPr>
      <w:r w:rsidRPr="000375B4">
        <w:rPr>
          <w:rFonts w:ascii="Arial" w:eastAsia="Arial" w:hAnsi="Arial" w:cs="Arial"/>
          <w:sz w:val="24"/>
        </w:rPr>
        <w:t>45212220-4 Roboty budowlane związane z wielofunkcyjnymi obiektami sportowymi</w:t>
      </w:r>
    </w:p>
    <w:p w14:paraId="6A589D9D" w14:textId="77777777" w:rsidR="000375B4" w:rsidRPr="0083728B" w:rsidRDefault="000375B4" w:rsidP="00965ADE">
      <w:pPr>
        <w:pStyle w:val="Akapitzlist"/>
        <w:rPr>
          <w:rFonts w:ascii="Arial" w:eastAsia="Arial" w:hAnsi="Arial" w:cs="Arial"/>
          <w:sz w:val="24"/>
        </w:rPr>
      </w:pPr>
    </w:p>
    <w:p w14:paraId="05475EBF" w14:textId="0E229B6F" w:rsidR="00346369" w:rsidRDefault="00346369" w:rsidP="00230F67">
      <w:pPr>
        <w:pStyle w:val="Akapitzlist"/>
        <w:numPr>
          <w:ilvl w:val="0"/>
          <w:numId w:val="19"/>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t>Termin wykonania zamówienia.</w:t>
      </w:r>
      <w:bookmarkEnd w:id="3"/>
    </w:p>
    <w:p w14:paraId="1572DEF1" w14:textId="620017E7" w:rsidR="00D36FFB" w:rsidRPr="00C31568" w:rsidRDefault="00D36FFB" w:rsidP="00D36FFB">
      <w:pPr>
        <w:ind w:left="360"/>
        <w:rPr>
          <w:rFonts w:ascii="Arial" w:hAnsi="Arial" w:cs="Arial"/>
          <w:sz w:val="24"/>
          <w:szCs w:val="24"/>
        </w:rPr>
      </w:pPr>
      <w:r w:rsidRPr="00C31568">
        <w:rPr>
          <w:rFonts w:ascii="Arial" w:hAnsi="Arial" w:cs="Arial"/>
          <w:sz w:val="24"/>
          <w:szCs w:val="24"/>
        </w:rPr>
        <w:t>Zakres I do dnia 30 listopada 201</w:t>
      </w:r>
      <w:r w:rsidR="005F1D7D" w:rsidRPr="00C31568">
        <w:rPr>
          <w:rFonts w:ascii="Arial" w:hAnsi="Arial" w:cs="Arial"/>
          <w:sz w:val="24"/>
          <w:szCs w:val="24"/>
        </w:rPr>
        <w:t>9</w:t>
      </w:r>
      <w:r w:rsidRPr="00C31568">
        <w:rPr>
          <w:rFonts w:ascii="Arial" w:hAnsi="Arial" w:cs="Arial"/>
          <w:sz w:val="24"/>
          <w:szCs w:val="24"/>
        </w:rPr>
        <w:t>r.</w:t>
      </w:r>
    </w:p>
    <w:p w14:paraId="14E7EFA6" w14:textId="7DD30215" w:rsidR="00044674" w:rsidRPr="00C31568" w:rsidRDefault="00D36FFB" w:rsidP="00044674">
      <w:pPr>
        <w:ind w:left="360"/>
        <w:rPr>
          <w:rFonts w:ascii="Arial" w:hAnsi="Arial" w:cs="Arial"/>
          <w:sz w:val="24"/>
        </w:rPr>
      </w:pPr>
      <w:r w:rsidRPr="00C31568">
        <w:rPr>
          <w:rFonts w:ascii="Arial" w:hAnsi="Arial" w:cs="Arial"/>
          <w:sz w:val="24"/>
        </w:rPr>
        <w:t>Zakres II d</w:t>
      </w:r>
      <w:r w:rsidR="000A5D7B" w:rsidRPr="00C31568">
        <w:rPr>
          <w:rFonts w:ascii="Arial" w:hAnsi="Arial" w:cs="Arial"/>
          <w:sz w:val="24"/>
        </w:rPr>
        <w:t xml:space="preserve">o dnia </w:t>
      </w:r>
      <w:r w:rsidR="00B931B9" w:rsidRPr="00C31568">
        <w:rPr>
          <w:rFonts w:ascii="Arial" w:hAnsi="Arial" w:cs="Arial"/>
          <w:sz w:val="24"/>
        </w:rPr>
        <w:t>3</w:t>
      </w:r>
      <w:r w:rsidR="00B74702" w:rsidRPr="00C31568">
        <w:rPr>
          <w:rFonts w:ascii="Arial" w:hAnsi="Arial" w:cs="Arial"/>
          <w:sz w:val="24"/>
        </w:rPr>
        <w:t>0</w:t>
      </w:r>
      <w:r w:rsidR="00237770" w:rsidRPr="00C31568">
        <w:rPr>
          <w:rFonts w:ascii="Arial" w:hAnsi="Arial" w:cs="Arial"/>
          <w:sz w:val="24"/>
        </w:rPr>
        <w:t xml:space="preserve"> </w:t>
      </w:r>
      <w:r w:rsidR="002A66EE" w:rsidRPr="00C31568">
        <w:rPr>
          <w:rFonts w:ascii="Arial" w:hAnsi="Arial" w:cs="Arial"/>
          <w:sz w:val="24"/>
        </w:rPr>
        <w:t>września</w:t>
      </w:r>
      <w:r w:rsidR="00237770" w:rsidRPr="00C31568">
        <w:rPr>
          <w:rFonts w:ascii="Arial" w:hAnsi="Arial" w:cs="Arial"/>
          <w:sz w:val="24"/>
        </w:rPr>
        <w:t xml:space="preserve"> </w:t>
      </w:r>
      <w:r w:rsidR="00B90E43" w:rsidRPr="00C31568">
        <w:rPr>
          <w:rFonts w:ascii="Arial" w:hAnsi="Arial" w:cs="Arial"/>
          <w:sz w:val="24"/>
        </w:rPr>
        <w:t>20</w:t>
      </w:r>
      <w:r w:rsidR="005F1D7D" w:rsidRPr="00C31568">
        <w:rPr>
          <w:rFonts w:ascii="Arial" w:hAnsi="Arial" w:cs="Arial"/>
          <w:sz w:val="24"/>
        </w:rPr>
        <w:t>20</w:t>
      </w:r>
      <w:r w:rsidR="00044674" w:rsidRPr="00C31568">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7E014D21" w:rsidR="006410DA" w:rsidRPr="00C31568"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787A4B" w:rsidRPr="00C31568">
        <w:rPr>
          <w:rFonts w:ascii="Arial" w:hAnsi="Arial" w:cs="Arial"/>
          <w:sz w:val="24"/>
        </w:rPr>
        <w:t xml:space="preserve">1 </w:t>
      </w:r>
      <w:r w:rsidR="005F1D7D" w:rsidRPr="00C31568">
        <w:rPr>
          <w:rFonts w:ascii="Arial" w:hAnsi="Arial" w:cs="Arial"/>
          <w:sz w:val="24"/>
        </w:rPr>
        <w:t>8</w:t>
      </w:r>
      <w:r w:rsidR="00787A4B" w:rsidRPr="00C31568">
        <w:rPr>
          <w:rFonts w:ascii="Arial" w:hAnsi="Arial" w:cs="Arial"/>
          <w:sz w:val="24"/>
        </w:rPr>
        <w:t>00</w:t>
      </w:r>
      <w:r w:rsidRPr="00C31568">
        <w:rPr>
          <w:rFonts w:ascii="Arial" w:hAnsi="Arial" w:cs="Arial"/>
          <w:sz w:val="24"/>
        </w:rPr>
        <w:t> 000,00 zł;</w:t>
      </w:r>
    </w:p>
    <w:p w14:paraId="6E8FF930" w14:textId="70C87AF7" w:rsidR="000A5D7B" w:rsidRPr="00C31568" w:rsidRDefault="000A5D7B" w:rsidP="004A36AA">
      <w:pPr>
        <w:pStyle w:val="Akapitzlist"/>
        <w:numPr>
          <w:ilvl w:val="1"/>
          <w:numId w:val="6"/>
        </w:numPr>
        <w:jc w:val="both"/>
        <w:rPr>
          <w:rFonts w:ascii="Arial" w:hAnsi="Arial" w:cs="Arial"/>
          <w:sz w:val="24"/>
        </w:rPr>
      </w:pPr>
      <w:r w:rsidRPr="00C31568">
        <w:rPr>
          <w:rFonts w:ascii="Arial" w:hAnsi="Arial" w:cs="Arial"/>
          <w:sz w:val="24"/>
        </w:rPr>
        <w:t>posiada ubezpieczenie odpowiedzialności cywilnej</w:t>
      </w:r>
      <w:r w:rsidR="006410DA" w:rsidRPr="00C31568">
        <w:rPr>
          <w:rFonts w:ascii="Arial" w:hAnsi="Arial" w:cs="Arial"/>
          <w:sz w:val="24"/>
        </w:rPr>
        <w:t xml:space="preserve"> w zakresie prowadzonej działalności związanej z przedmiotem zamówienia na sum</w:t>
      </w:r>
      <w:r w:rsidR="00FE03CE" w:rsidRPr="00C31568">
        <w:rPr>
          <w:rFonts w:ascii="Arial" w:hAnsi="Arial" w:cs="Arial"/>
          <w:sz w:val="24"/>
        </w:rPr>
        <w:t xml:space="preserve">ę gwarancyjną nie mniejszą niż </w:t>
      </w:r>
      <w:r w:rsidR="00FE03CE" w:rsidRPr="00C31568">
        <w:rPr>
          <w:rFonts w:ascii="Arial" w:hAnsi="Arial" w:cs="Arial"/>
          <w:sz w:val="24"/>
        </w:rPr>
        <w:br/>
      </w:r>
      <w:r w:rsidR="00B74702" w:rsidRPr="00C31568">
        <w:rPr>
          <w:rFonts w:ascii="Arial" w:hAnsi="Arial" w:cs="Arial"/>
          <w:sz w:val="24"/>
        </w:rPr>
        <w:t xml:space="preserve">1 </w:t>
      </w:r>
      <w:r w:rsidR="005F1D7D" w:rsidRPr="00C31568">
        <w:rPr>
          <w:rFonts w:ascii="Arial" w:hAnsi="Arial" w:cs="Arial"/>
          <w:sz w:val="24"/>
        </w:rPr>
        <w:t>8</w:t>
      </w:r>
      <w:r w:rsidR="00787A4B" w:rsidRPr="00C31568">
        <w:rPr>
          <w:rFonts w:ascii="Arial" w:hAnsi="Arial" w:cs="Arial"/>
          <w:sz w:val="24"/>
        </w:rPr>
        <w:t>00</w:t>
      </w:r>
      <w:r w:rsidR="006410DA" w:rsidRPr="00C31568">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388EABEC" w:rsidR="00A014B6" w:rsidRPr="00620848"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lastRenderedPageBreak/>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w:t>
      </w:r>
      <w:r w:rsidR="002978E5" w:rsidRPr="00A5243C">
        <w:rPr>
          <w:rFonts w:ascii="Arial" w:hAnsi="Arial" w:cs="Arial"/>
          <w:iCs/>
          <w:sz w:val="24"/>
          <w:szCs w:val="24"/>
        </w:rPr>
        <w:t>Prawo budowlane oraz Rozporządzeniem Ministra Infrastruktury i Rozwoju z dnia 11 września 2014r</w:t>
      </w:r>
      <w:r w:rsidR="002978E5" w:rsidRPr="002664F1">
        <w:rPr>
          <w:rFonts w:ascii="Arial" w:hAnsi="Arial" w:cs="Arial"/>
          <w:iCs/>
          <w:sz w:val="24"/>
          <w:szCs w:val="24"/>
        </w:rPr>
        <w:t>.</w:t>
      </w:r>
      <w:r w:rsidR="00A5243C">
        <w:rPr>
          <w:rFonts w:ascii="Arial" w:hAnsi="Arial" w:cs="Arial"/>
          <w:iCs/>
          <w:sz w:val="24"/>
          <w:szCs w:val="24"/>
        </w:rPr>
        <w:t xml:space="preserve"> </w:t>
      </w:r>
      <w:r w:rsidR="002978E5" w:rsidRPr="002664F1">
        <w:rPr>
          <w:rFonts w:ascii="Arial" w:hAnsi="Arial" w:cs="Arial"/>
          <w:iCs/>
          <w:sz w:val="24"/>
          <w:szCs w:val="24"/>
        </w:rPr>
        <w:t>w sprawie samodzielnych funkcji tec</w:t>
      </w:r>
      <w:r w:rsidR="002978E5" w:rsidRPr="00620848">
        <w:rPr>
          <w:rFonts w:ascii="Arial" w:hAnsi="Arial" w:cs="Arial"/>
          <w:iCs/>
          <w:sz w:val="24"/>
          <w:szCs w:val="24"/>
        </w:rPr>
        <w:t xml:space="preserve">hnicznych w budownictwie </w:t>
      </w:r>
      <w:r w:rsidR="008E2184" w:rsidRPr="00620848">
        <w:rPr>
          <w:rFonts w:ascii="Arial" w:hAnsi="Arial" w:cs="Arial"/>
          <w:b/>
          <w:iCs/>
          <w:sz w:val="24"/>
          <w:szCs w:val="24"/>
        </w:rPr>
        <w:t>w specjalności konstrukcyjno – budowlanej bez ograniczeń</w:t>
      </w:r>
      <w:r w:rsidR="002978E5" w:rsidRPr="00620848">
        <w:rPr>
          <w:rFonts w:ascii="Arial" w:hAnsi="Arial" w:cs="Arial"/>
          <w:b/>
          <w:iCs/>
          <w:sz w:val="24"/>
          <w:szCs w:val="24"/>
        </w:rPr>
        <w:t>;</w:t>
      </w:r>
    </w:p>
    <w:p w14:paraId="1EAD5896" w14:textId="6448BE90" w:rsidR="00230F67" w:rsidRPr="005F1D7D" w:rsidRDefault="00230F67" w:rsidP="00230F67">
      <w:pPr>
        <w:pStyle w:val="Akapitzlist"/>
        <w:numPr>
          <w:ilvl w:val="2"/>
          <w:numId w:val="6"/>
        </w:numPr>
        <w:ind w:left="2694"/>
        <w:jc w:val="both"/>
        <w:rPr>
          <w:rFonts w:ascii="Arial" w:hAnsi="Arial" w:cs="Arial"/>
          <w:sz w:val="24"/>
          <w:szCs w:val="24"/>
        </w:rPr>
      </w:pPr>
      <w:r w:rsidRPr="00620848">
        <w:rPr>
          <w:rFonts w:ascii="Arial" w:hAnsi="Arial" w:cs="Arial"/>
          <w:b/>
          <w:iCs/>
          <w:sz w:val="24"/>
          <w:szCs w:val="24"/>
        </w:rPr>
        <w:t>kierownik robót</w:t>
      </w:r>
      <w:r w:rsidRPr="00620848">
        <w:rPr>
          <w:rFonts w:ascii="Arial" w:hAnsi="Arial" w:cs="Arial"/>
          <w:iCs/>
          <w:sz w:val="24"/>
          <w:szCs w:val="24"/>
        </w:rPr>
        <w:t xml:space="preserve"> – osoba posiadająca uprawnienia budowlane uprawniające do pełnienia samodzielnych funkcji technicznych w budownictwie zgodnie z Ustawą </w:t>
      </w:r>
      <w:r w:rsidRPr="00620848">
        <w:rPr>
          <w:rFonts w:ascii="Arial" w:hAnsi="Arial" w:cs="Arial"/>
          <w:iCs/>
          <w:sz w:val="24"/>
          <w:szCs w:val="24"/>
        </w:rPr>
        <w:br/>
        <w:t>z dnia 7 lipca 1994 r. Prawo budowlane oraz Rozporządzeniem Ministra Infrastruktury i Ro</w:t>
      </w:r>
      <w:r w:rsidR="00A5243C">
        <w:rPr>
          <w:rFonts w:ascii="Arial" w:hAnsi="Arial" w:cs="Arial"/>
          <w:iCs/>
          <w:sz w:val="24"/>
          <w:szCs w:val="24"/>
        </w:rPr>
        <w:t xml:space="preserve">zwoju z dnia 11 września 2014r. </w:t>
      </w:r>
      <w:r w:rsidRPr="00620848">
        <w:rPr>
          <w:rFonts w:ascii="Arial" w:hAnsi="Arial" w:cs="Arial"/>
          <w:iCs/>
          <w:sz w:val="24"/>
          <w:szCs w:val="24"/>
        </w:rPr>
        <w:t xml:space="preserve">w sprawie samodzielnych funkcji technicznych w budownictwie </w:t>
      </w:r>
      <w:r w:rsidRPr="00620848">
        <w:rPr>
          <w:rFonts w:ascii="Arial" w:hAnsi="Arial" w:cs="Arial"/>
          <w:b/>
          <w:iCs/>
          <w:sz w:val="24"/>
          <w:szCs w:val="24"/>
        </w:rPr>
        <w:t xml:space="preserve">w specjalności </w:t>
      </w:r>
      <w:r w:rsidRPr="00620848">
        <w:rPr>
          <w:rFonts w:ascii="Arial" w:hAnsi="Arial" w:cs="Arial"/>
          <w:b/>
          <w:sz w:val="24"/>
          <w:szCs w:val="24"/>
        </w:rPr>
        <w:t>instalacyjnej w zakresie sieci, instalacji i urządzeń cieplnych, wentylacyjnych, gazowych, wodociągowych i kanalizacyjnych bez ograniczeń</w:t>
      </w:r>
      <w:r w:rsidR="00C31568">
        <w:rPr>
          <w:rFonts w:ascii="Arial" w:hAnsi="Arial" w:cs="Arial"/>
          <w:b/>
          <w:sz w:val="24"/>
          <w:szCs w:val="24"/>
        </w:rPr>
        <w:t>;</w:t>
      </w:r>
    </w:p>
    <w:p w14:paraId="2756DD19" w14:textId="55C373C7" w:rsidR="005F1D7D" w:rsidRPr="00620848" w:rsidRDefault="005F1D7D" w:rsidP="00230F67">
      <w:pPr>
        <w:pStyle w:val="Akapitzlist"/>
        <w:numPr>
          <w:ilvl w:val="2"/>
          <w:numId w:val="6"/>
        </w:numPr>
        <w:ind w:left="2694"/>
        <w:jc w:val="both"/>
        <w:rPr>
          <w:rFonts w:ascii="Arial" w:hAnsi="Arial" w:cs="Arial"/>
          <w:sz w:val="24"/>
          <w:szCs w:val="24"/>
        </w:rPr>
      </w:pPr>
      <w:r w:rsidRPr="005F1D7D">
        <w:rPr>
          <w:rFonts w:ascii="Arial" w:hAnsi="Arial" w:cs="Arial"/>
          <w:b/>
          <w:iCs/>
          <w:sz w:val="24"/>
          <w:szCs w:val="24"/>
        </w:rPr>
        <w:t>kierownik robót</w:t>
      </w:r>
      <w:r w:rsidRPr="005F1D7D">
        <w:rPr>
          <w:rFonts w:ascii="Arial" w:hAnsi="Arial" w:cs="Arial"/>
          <w:iCs/>
          <w:sz w:val="24"/>
          <w:szCs w:val="24"/>
        </w:rPr>
        <w:t xml:space="preserve"> – osoba posiadająca uprawnienia budowlane uprawniające do pełnienia samodzielnych funkcji technicznych w budownictwie zgodnie z Ustawą </w:t>
      </w:r>
      <w:r w:rsidRPr="005F1D7D">
        <w:rPr>
          <w:rFonts w:ascii="Arial" w:hAnsi="Arial" w:cs="Arial"/>
          <w:iCs/>
          <w:sz w:val="24"/>
          <w:szCs w:val="24"/>
        </w:rPr>
        <w:br/>
        <w:t xml:space="preserve">z dnia 7 lipca 1994 r. Prawo budowlane oraz Rozporządzeniem Ministra Infrastruktury i Rozwoju z dnia 11 września 2014r. w sprawie samodzielnych funkcji technicznych w budownictwie </w:t>
      </w:r>
      <w:r w:rsidRPr="005F1D7D">
        <w:rPr>
          <w:rFonts w:ascii="Arial" w:hAnsi="Arial" w:cs="Arial"/>
          <w:b/>
          <w:iCs/>
          <w:sz w:val="24"/>
          <w:szCs w:val="24"/>
        </w:rPr>
        <w:t xml:space="preserve">w specjalności </w:t>
      </w:r>
      <w:r w:rsidRPr="005F1D7D">
        <w:rPr>
          <w:rFonts w:ascii="Arial" w:hAnsi="Arial" w:cs="Arial"/>
          <w:b/>
          <w:sz w:val="24"/>
          <w:szCs w:val="24"/>
        </w:rPr>
        <w:t>instalacyjnej w zakresie sieci, instalacji i urządzeń elektrycznych i elektroenergetycznych bez ograniczeń</w:t>
      </w:r>
      <w:r w:rsidR="00C31568">
        <w:rPr>
          <w:rFonts w:ascii="Arial" w:hAnsi="Arial" w:cs="Arial"/>
          <w:b/>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lastRenderedPageBreak/>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4C85DB91"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w:t>
      </w:r>
      <w:r w:rsidR="00A5243C">
        <w:rPr>
          <w:rFonts w:ascii="Arial" w:hAnsi="Arial" w:cs="Arial"/>
          <w:sz w:val="24"/>
        </w:rPr>
        <w: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750CA5A8" w:rsidR="00957E8D" w:rsidRPr="00620848"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w:t>
      </w:r>
      <w:r w:rsidR="00560179" w:rsidRPr="00C31568">
        <w:rPr>
          <w:rFonts w:ascii="Arial" w:hAnsi="Arial" w:cs="Arial"/>
          <w:sz w:val="24"/>
        </w:rPr>
        <w:t xml:space="preserve">niż  </w:t>
      </w:r>
      <w:r w:rsidR="00787A4B" w:rsidRPr="00C31568">
        <w:rPr>
          <w:rFonts w:ascii="Arial" w:hAnsi="Arial" w:cs="Arial"/>
          <w:sz w:val="24"/>
        </w:rPr>
        <w:t xml:space="preserve">1 </w:t>
      </w:r>
      <w:r w:rsidR="005F1D7D" w:rsidRPr="00C31568">
        <w:rPr>
          <w:rFonts w:ascii="Arial" w:hAnsi="Arial" w:cs="Arial"/>
          <w:sz w:val="24"/>
        </w:rPr>
        <w:t>8</w:t>
      </w:r>
      <w:r w:rsidR="00787A4B" w:rsidRPr="00C31568">
        <w:rPr>
          <w:rFonts w:ascii="Arial" w:hAnsi="Arial" w:cs="Arial"/>
          <w:sz w:val="24"/>
        </w:rPr>
        <w:t>00</w:t>
      </w:r>
      <w:r w:rsidR="007B0E9B" w:rsidRPr="00C31568">
        <w:rPr>
          <w:rFonts w:ascii="Arial" w:hAnsi="Arial" w:cs="Arial"/>
          <w:sz w:val="24"/>
        </w:rPr>
        <w:t xml:space="preserve"> </w:t>
      </w:r>
      <w:r w:rsidR="007E209A" w:rsidRPr="00C31568">
        <w:rPr>
          <w:rFonts w:ascii="Arial" w:hAnsi="Arial" w:cs="Arial"/>
          <w:sz w:val="24"/>
        </w:rPr>
        <w:t xml:space="preserve">000,00 </w:t>
      </w:r>
      <w:r w:rsidR="007E209A" w:rsidRPr="00620848">
        <w:rPr>
          <w:rFonts w:ascii="Arial" w:hAnsi="Arial" w:cs="Arial"/>
          <w:sz w:val="24"/>
        </w:rPr>
        <w:t>zł</w:t>
      </w:r>
      <w:r w:rsidRPr="00620848">
        <w:rPr>
          <w:rFonts w:ascii="Arial" w:hAnsi="Arial" w:cs="Arial"/>
          <w:sz w:val="24"/>
        </w:rPr>
        <w:t>, w okresie nie wcześniejszym niż 1 miesiąc przed upływem terminu składania ofert;</w:t>
      </w:r>
    </w:p>
    <w:p w14:paraId="745FED1E" w14:textId="42F593FC" w:rsidR="00957E8D" w:rsidRPr="002664F1" w:rsidRDefault="00957E8D" w:rsidP="004A36AA">
      <w:pPr>
        <w:pStyle w:val="Akapitzlist"/>
        <w:numPr>
          <w:ilvl w:val="2"/>
          <w:numId w:val="4"/>
        </w:numPr>
        <w:ind w:left="2268" w:hanging="288"/>
        <w:jc w:val="both"/>
        <w:rPr>
          <w:rFonts w:ascii="Arial" w:hAnsi="Arial" w:cs="Arial"/>
          <w:sz w:val="24"/>
        </w:rPr>
      </w:pPr>
      <w:r w:rsidRPr="00620848">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20848">
        <w:rPr>
          <w:rFonts w:ascii="Arial" w:hAnsi="Arial" w:cs="Arial"/>
          <w:sz w:val="24"/>
        </w:rPr>
        <w:t xml:space="preserve">nie niższą niż </w:t>
      </w:r>
      <w:r w:rsidR="00787A4B" w:rsidRPr="00C31568">
        <w:rPr>
          <w:rFonts w:ascii="Arial" w:hAnsi="Arial" w:cs="Arial"/>
          <w:sz w:val="24"/>
        </w:rPr>
        <w:t xml:space="preserve">1 </w:t>
      </w:r>
      <w:r w:rsidR="005F1D7D" w:rsidRPr="00C31568">
        <w:rPr>
          <w:rFonts w:ascii="Arial" w:hAnsi="Arial" w:cs="Arial"/>
          <w:sz w:val="24"/>
        </w:rPr>
        <w:t>8</w:t>
      </w:r>
      <w:r w:rsidR="00787A4B" w:rsidRPr="00C31568">
        <w:rPr>
          <w:rFonts w:ascii="Arial" w:hAnsi="Arial" w:cs="Arial"/>
          <w:sz w:val="24"/>
        </w:rPr>
        <w:t>00</w:t>
      </w:r>
      <w:r w:rsidR="007E209A" w:rsidRPr="00C31568">
        <w:rPr>
          <w:rFonts w:ascii="Arial" w:hAnsi="Arial" w:cs="Arial"/>
          <w:sz w:val="24"/>
        </w:rPr>
        <w:t xml:space="preserve"> 000,00 </w:t>
      </w:r>
      <w:r w:rsidR="007E209A" w:rsidRPr="002664F1">
        <w:rPr>
          <w:rFonts w:ascii="Arial" w:hAnsi="Arial" w:cs="Arial"/>
          <w:sz w:val="24"/>
        </w:rPr>
        <w:t>zł</w:t>
      </w:r>
      <w:r w:rsidR="00724797" w:rsidRPr="002664F1">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464531D3"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679557EC"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1"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lastRenderedPageBreak/>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61D27E0F"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 xml:space="preserve">wysokości </w:t>
      </w:r>
      <w:r w:rsidR="003A0EE4">
        <w:rPr>
          <w:rFonts w:ascii="Arial" w:hAnsi="Arial" w:cs="Arial"/>
          <w:b/>
          <w:sz w:val="24"/>
          <w:szCs w:val="24"/>
        </w:rPr>
        <w:t>40</w:t>
      </w:r>
      <w:r w:rsidR="00787A4B" w:rsidRPr="00620848">
        <w:rPr>
          <w:rFonts w:ascii="Arial" w:hAnsi="Arial" w:cs="Arial"/>
          <w:b/>
          <w:sz w:val="24"/>
          <w:szCs w:val="24"/>
        </w:rPr>
        <w:t xml:space="preserve"> 000</w:t>
      </w:r>
      <w:r w:rsidR="00D31DB5" w:rsidRPr="00620848">
        <w:rPr>
          <w:rFonts w:ascii="Arial" w:hAnsi="Arial" w:cs="Arial"/>
          <w:b/>
          <w:sz w:val="24"/>
          <w:szCs w:val="24"/>
        </w:rPr>
        <w:t>,00</w:t>
      </w:r>
      <w:r w:rsidRPr="00620848">
        <w:rPr>
          <w:rFonts w:ascii="Arial" w:hAnsi="Arial" w:cs="Arial"/>
          <w:b/>
          <w:sz w:val="24"/>
          <w:szCs w:val="24"/>
        </w:rPr>
        <w:t xml:space="preserve"> zł</w:t>
      </w:r>
      <w:r w:rsidR="00D31DB5" w:rsidRPr="00620848">
        <w:rPr>
          <w:rFonts w:ascii="Arial" w:hAnsi="Arial" w:cs="Arial"/>
          <w:b/>
          <w:sz w:val="24"/>
          <w:szCs w:val="24"/>
        </w:rPr>
        <w:t xml:space="preserve"> (słownie: </w:t>
      </w:r>
      <w:r w:rsidR="003A0EE4">
        <w:rPr>
          <w:rFonts w:ascii="Arial" w:hAnsi="Arial" w:cs="Arial"/>
          <w:b/>
          <w:sz w:val="24"/>
          <w:szCs w:val="24"/>
        </w:rPr>
        <w:t>czterdzieści</w:t>
      </w:r>
      <w:r w:rsidR="00787A4B" w:rsidRPr="00620848">
        <w:rPr>
          <w:rFonts w:ascii="Arial" w:hAnsi="Arial" w:cs="Arial"/>
          <w:b/>
          <w:sz w:val="24"/>
          <w:szCs w:val="24"/>
        </w:rPr>
        <w:t xml:space="preserve"> tysięcy </w:t>
      </w:r>
      <w:r w:rsidR="00D31DB5" w:rsidRPr="00620848">
        <w:rPr>
          <w:rFonts w:ascii="Arial" w:hAnsi="Arial" w:cs="Arial"/>
          <w:b/>
          <w:sz w:val="24"/>
          <w:szCs w:val="24"/>
        </w:rPr>
        <w:t>złotych</w:t>
      </w:r>
      <w:r w:rsidR="00A014B6" w:rsidRPr="00620848">
        <w:rPr>
          <w:rFonts w:ascii="Arial" w:hAnsi="Arial" w:cs="Arial"/>
          <w:b/>
          <w:sz w:val="24"/>
          <w:szCs w:val="24"/>
        </w:rPr>
        <w:t xml:space="preserve"> 00/100</w:t>
      </w:r>
      <w:r w:rsidR="00D31DB5" w:rsidRPr="00620848">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675AE4A1"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5DE57533"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sidRPr="00620848">
        <w:rPr>
          <w:rFonts w:ascii="Arial" w:hAnsi="Arial" w:cs="Arial"/>
          <w:b/>
          <w:sz w:val="24"/>
          <w:szCs w:val="24"/>
        </w:rPr>
        <w:t>IRB.</w:t>
      </w:r>
      <w:r w:rsidRPr="00620848">
        <w:rPr>
          <w:rFonts w:ascii="Arial" w:hAnsi="Arial" w:cs="Arial"/>
          <w:b/>
          <w:sz w:val="24"/>
          <w:szCs w:val="24"/>
        </w:rPr>
        <w:t>271.</w:t>
      </w:r>
      <w:r w:rsidR="00B931B9">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201</w:t>
      </w:r>
      <w:r w:rsidR="003A0EE4">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67602F9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620848">
        <w:rPr>
          <w:rFonts w:ascii="Arial" w:hAnsi="Arial" w:cs="Arial"/>
          <w:b/>
          <w:sz w:val="24"/>
          <w:szCs w:val="24"/>
        </w:rPr>
        <w:t>IRB.</w:t>
      </w:r>
      <w:r w:rsidR="00606DF4" w:rsidRPr="00620848">
        <w:rPr>
          <w:rFonts w:ascii="Arial" w:hAnsi="Arial" w:cs="Arial"/>
          <w:b/>
          <w:sz w:val="24"/>
          <w:szCs w:val="24"/>
        </w:rPr>
        <w:t>271.</w:t>
      </w:r>
      <w:r w:rsidR="00B931B9">
        <w:rPr>
          <w:rFonts w:ascii="Arial" w:hAnsi="Arial" w:cs="Arial"/>
          <w:b/>
          <w:sz w:val="24"/>
          <w:szCs w:val="24"/>
        </w:rPr>
        <w:t>9</w:t>
      </w:r>
      <w:r w:rsidR="00606DF4" w:rsidRPr="002664F1">
        <w:rPr>
          <w:rFonts w:ascii="Arial" w:hAnsi="Arial" w:cs="Arial"/>
          <w:b/>
          <w:sz w:val="24"/>
          <w:szCs w:val="24"/>
        </w:rPr>
        <w:t>.201</w:t>
      </w:r>
      <w:r w:rsidR="003A0EE4">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 xml:space="preserve">zakres uprawnień do reprezentowania wykonawcy. Pełnomocnictwo musi zostać udzielone </w:t>
      </w:r>
      <w:r w:rsidR="00C64C8E" w:rsidRPr="00016107">
        <w:rPr>
          <w:rFonts w:ascii="Arial" w:hAnsi="Arial" w:cs="Arial"/>
          <w:sz w:val="24"/>
          <w:szCs w:val="24"/>
        </w:rPr>
        <w:lastRenderedPageBreak/>
        <w:t>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B063DD9" w:rsidR="00C959A6" w:rsidRPr="00B74702" w:rsidRDefault="00C959A6" w:rsidP="00B74702">
      <w:pPr>
        <w:pStyle w:val="Akapitzlist"/>
        <w:numPr>
          <w:ilvl w:val="1"/>
          <w:numId w:val="10"/>
        </w:numPr>
        <w:jc w:val="both"/>
        <w:rPr>
          <w:rFonts w:ascii="Times New Roman" w:eastAsia="Times New Roman" w:hAnsi="Times New Roman" w:cs="Times New Roman"/>
          <w:b/>
          <w:bCs/>
          <w:i/>
          <w:sz w:val="28"/>
          <w:szCs w:val="24"/>
          <w:lang w:eastAsia="pl-PL"/>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 xml:space="preserve">„Oferta </w:t>
      </w:r>
      <w:r w:rsidR="00F61DBA" w:rsidRPr="00EB4864">
        <w:rPr>
          <w:rFonts w:ascii="Arial" w:hAnsi="Arial" w:cs="Arial"/>
          <w:b/>
          <w:i/>
          <w:sz w:val="24"/>
          <w:szCs w:val="24"/>
        </w:rPr>
        <w:t>na:</w:t>
      </w:r>
      <w:r w:rsidR="00D531FB" w:rsidRPr="00EB4864">
        <w:rPr>
          <w:rFonts w:ascii="Arial" w:hAnsi="Arial" w:cs="Arial"/>
          <w:sz w:val="24"/>
        </w:rPr>
        <w:t xml:space="preserve"> </w:t>
      </w:r>
      <w:r w:rsidR="003A0EE4" w:rsidRPr="003A0EE4">
        <w:rPr>
          <w:rFonts w:ascii="Times New Roman" w:eastAsia="Times New Roman" w:hAnsi="Times New Roman" w:cs="Times New Roman"/>
          <w:b/>
          <w:bCs/>
          <w:i/>
          <w:sz w:val="28"/>
          <w:szCs w:val="24"/>
          <w:lang w:eastAsia="pl-PL"/>
        </w:rPr>
        <w:t>Przebudow</w:t>
      </w:r>
      <w:r w:rsidR="003A0EE4">
        <w:rPr>
          <w:rFonts w:ascii="Times New Roman" w:eastAsia="Times New Roman" w:hAnsi="Times New Roman" w:cs="Times New Roman"/>
          <w:b/>
          <w:bCs/>
          <w:i/>
          <w:sz w:val="28"/>
          <w:szCs w:val="24"/>
          <w:lang w:eastAsia="pl-PL"/>
        </w:rPr>
        <w:t>ę</w:t>
      </w:r>
      <w:r w:rsidR="003A0EE4" w:rsidRPr="003A0EE4">
        <w:rPr>
          <w:rFonts w:ascii="Times New Roman" w:eastAsia="Times New Roman" w:hAnsi="Times New Roman" w:cs="Times New Roman"/>
          <w:b/>
          <w:bCs/>
          <w:i/>
          <w:sz w:val="28"/>
          <w:szCs w:val="24"/>
          <w:lang w:eastAsia="pl-PL"/>
        </w:rPr>
        <w:t xml:space="preserve"> z rozbudową szkoły o salę gimnastyczn</w:t>
      </w:r>
      <w:r w:rsidR="00510D0A">
        <w:rPr>
          <w:rFonts w:ascii="Times New Roman" w:eastAsia="Times New Roman" w:hAnsi="Times New Roman" w:cs="Times New Roman"/>
          <w:b/>
          <w:bCs/>
          <w:i/>
          <w:sz w:val="28"/>
          <w:szCs w:val="24"/>
          <w:lang w:eastAsia="pl-PL"/>
        </w:rPr>
        <w:t>ą</w:t>
      </w:r>
      <w:r w:rsidR="003A0EE4" w:rsidRPr="003A0EE4">
        <w:rPr>
          <w:rFonts w:ascii="Times New Roman" w:eastAsia="Times New Roman" w:hAnsi="Times New Roman" w:cs="Times New Roman"/>
          <w:b/>
          <w:bCs/>
          <w:i/>
          <w:sz w:val="28"/>
          <w:szCs w:val="24"/>
          <w:lang w:eastAsia="pl-PL"/>
        </w:rPr>
        <w:t xml:space="preserve"> wraz z zapleczem sportowym w Żeleźnikowej Wielkiej </w:t>
      </w:r>
      <w:r w:rsidRPr="00B74702">
        <w:rPr>
          <w:rFonts w:ascii="Times New Roman" w:hAnsi="Times New Roman" w:cs="Times New Roman"/>
          <w:b/>
          <w:i/>
          <w:sz w:val="28"/>
          <w:szCs w:val="28"/>
        </w:rPr>
        <w:t>–</w:t>
      </w:r>
      <w:r w:rsidR="00D31DB5" w:rsidRPr="00B74702">
        <w:rPr>
          <w:rFonts w:ascii="Times New Roman" w:hAnsi="Times New Roman" w:cs="Times New Roman"/>
          <w:b/>
          <w:i/>
          <w:sz w:val="28"/>
          <w:szCs w:val="28"/>
        </w:rPr>
        <w:t xml:space="preserve"> </w:t>
      </w:r>
      <w:r w:rsidR="00606DF4" w:rsidRPr="00B74702">
        <w:rPr>
          <w:rFonts w:ascii="Times New Roman" w:hAnsi="Times New Roman" w:cs="Times New Roman"/>
          <w:b/>
          <w:i/>
          <w:sz w:val="28"/>
          <w:szCs w:val="28"/>
        </w:rPr>
        <w:t xml:space="preserve">zamówienie publiczne nr </w:t>
      </w:r>
      <w:r w:rsidR="00542733" w:rsidRPr="00B74702">
        <w:rPr>
          <w:rFonts w:ascii="Times New Roman" w:hAnsi="Times New Roman" w:cs="Times New Roman"/>
          <w:b/>
          <w:i/>
          <w:sz w:val="28"/>
          <w:szCs w:val="28"/>
        </w:rPr>
        <w:t>IRB</w:t>
      </w:r>
      <w:r w:rsidR="00542733" w:rsidRPr="00620848">
        <w:rPr>
          <w:rFonts w:ascii="Times New Roman" w:hAnsi="Times New Roman" w:cs="Times New Roman"/>
          <w:b/>
          <w:i/>
          <w:sz w:val="28"/>
          <w:szCs w:val="28"/>
        </w:rPr>
        <w:t>.</w:t>
      </w:r>
      <w:r w:rsidR="00606DF4" w:rsidRPr="00620848">
        <w:rPr>
          <w:rFonts w:ascii="Times New Roman" w:hAnsi="Times New Roman" w:cs="Times New Roman"/>
          <w:b/>
          <w:i/>
          <w:sz w:val="28"/>
          <w:szCs w:val="28"/>
        </w:rPr>
        <w:t>271.</w:t>
      </w:r>
      <w:r w:rsidR="00B931B9">
        <w:rPr>
          <w:rFonts w:ascii="Times New Roman" w:hAnsi="Times New Roman" w:cs="Times New Roman"/>
          <w:b/>
          <w:i/>
          <w:sz w:val="28"/>
          <w:szCs w:val="28"/>
        </w:rPr>
        <w:t>9</w:t>
      </w:r>
      <w:r w:rsidRPr="00620848">
        <w:rPr>
          <w:rFonts w:ascii="Times New Roman" w:hAnsi="Times New Roman" w:cs="Times New Roman"/>
          <w:b/>
          <w:i/>
          <w:sz w:val="28"/>
          <w:szCs w:val="28"/>
        </w:rPr>
        <w:t>.</w:t>
      </w:r>
      <w:r w:rsidRPr="00B74702">
        <w:rPr>
          <w:rFonts w:ascii="Times New Roman" w:hAnsi="Times New Roman" w:cs="Times New Roman"/>
          <w:b/>
          <w:i/>
          <w:sz w:val="28"/>
          <w:szCs w:val="28"/>
        </w:rPr>
        <w:t>201</w:t>
      </w:r>
      <w:r w:rsidR="003A0EE4">
        <w:rPr>
          <w:rFonts w:ascii="Times New Roman" w:hAnsi="Times New Roman" w:cs="Times New Roman"/>
          <w:b/>
          <w:i/>
          <w:sz w:val="28"/>
          <w:szCs w:val="28"/>
        </w:rPr>
        <w:t>9</w:t>
      </w:r>
      <w:r w:rsidRPr="00B74702">
        <w:rPr>
          <w:rFonts w:ascii="Times New Roman" w:hAnsi="Times New Roman" w:cs="Times New Roman"/>
          <w:b/>
          <w:i/>
          <w:sz w:val="28"/>
          <w:szCs w:val="28"/>
        </w:rPr>
        <w:t xml:space="preserve">. Nie otwierać przed dniem </w:t>
      </w:r>
      <w:r w:rsidR="00B931B9" w:rsidRPr="00C31568">
        <w:rPr>
          <w:rFonts w:ascii="Times New Roman" w:hAnsi="Times New Roman" w:cs="Times New Roman"/>
          <w:b/>
          <w:i/>
          <w:sz w:val="28"/>
          <w:szCs w:val="28"/>
        </w:rPr>
        <w:t>25</w:t>
      </w:r>
      <w:r w:rsidR="00606DF4" w:rsidRPr="00C31568">
        <w:rPr>
          <w:rFonts w:ascii="Times New Roman" w:hAnsi="Times New Roman" w:cs="Times New Roman"/>
          <w:b/>
          <w:i/>
          <w:sz w:val="28"/>
          <w:szCs w:val="28"/>
        </w:rPr>
        <w:t>.</w:t>
      </w:r>
      <w:r w:rsidR="00A63D57" w:rsidRPr="00C31568">
        <w:rPr>
          <w:rFonts w:ascii="Times New Roman" w:hAnsi="Times New Roman" w:cs="Times New Roman"/>
          <w:b/>
          <w:i/>
          <w:sz w:val="28"/>
          <w:szCs w:val="28"/>
        </w:rPr>
        <w:t>0</w:t>
      </w:r>
      <w:r w:rsidR="003A0EE4" w:rsidRPr="00C31568">
        <w:rPr>
          <w:rFonts w:ascii="Times New Roman" w:hAnsi="Times New Roman" w:cs="Times New Roman"/>
          <w:b/>
          <w:i/>
          <w:sz w:val="28"/>
          <w:szCs w:val="28"/>
        </w:rPr>
        <w:t>3</w:t>
      </w:r>
      <w:r w:rsidR="00606DF4" w:rsidRPr="00C31568">
        <w:rPr>
          <w:rFonts w:ascii="Times New Roman" w:hAnsi="Times New Roman" w:cs="Times New Roman"/>
          <w:b/>
          <w:i/>
          <w:sz w:val="28"/>
          <w:szCs w:val="28"/>
        </w:rPr>
        <w:t>.201</w:t>
      </w:r>
      <w:r w:rsidR="003A0EE4" w:rsidRPr="00C31568">
        <w:rPr>
          <w:rFonts w:ascii="Times New Roman" w:hAnsi="Times New Roman" w:cs="Times New Roman"/>
          <w:b/>
          <w:i/>
          <w:sz w:val="28"/>
          <w:szCs w:val="28"/>
        </w:rPr>
        <w:t>9</w:t>
      </w:r>
      <w:r w:rsidR="00606DF4" w:rsidRPr="00C31568">
        <w:rPr>
          <w:rFonts w:ascii="Times New Roman" w:hAnsi="Times New Roman" w:cs="Times New Roman"/>
          <w:b/>
          <w:i/>
          <w:sz w:val="28"/>
          <w:szCs w:val="28"/>
        </w:rPr>
        <w:t>r.</w:t>
      </w:r>
      <w:r w:rsidRPr="00C31568">
        <w:rPr>
          <w:rFonts w:ascii="Times New Roman" w:hAnsi="Times New Roman" w:cs="Times New Roman"/>
          <w:b/>
          <w:i/>
          <w:sz w:val="28"/>
          <w:szCs w:val="28"/>
        </w:rPr>
        <w:t xml:space="preserve"> </w:t>
      </w:r>
      <w:r w:rsidRPr="00B74702">
        <w:rPr>
          <w:rFonts w:ascii="Times New Roman" w:hAnsi="Times New Roman" w:cs="Times New Roman"/>
          <w:b/>
          <w:i/>
          <w:sz w:val="28"/>
          <w:szCs w:val="28"/>
        </w:rPr>
        <w:t xml:space="preserve">godz. </w:t>
      </w:r>
      <w:r w:rsidR="00D531FB" w:rsidRPr="00B74702">
        <w:rPr>
          <w:rFonts w:ascii="Times New Roman" w:hAnsi="Times New Roman" w:cs="Times New Roman"/>
          <w:b/>
          <w:i/>
          <w:sz w:val="28"/>
          <w:szCs w:val="28"/>
        </w:rPr>
        <w:t>09</w:t>
      </w:r>
      <w:r w:rsidR="00606DF4" w:rsidRPr="00B74702">
        <w:rPr>
          <w:rFonts w:ascii="Times New Roman" w:hAnsi="Times New Roman" w:cs="Times New Roman"/>
          <w:b/>
          <w:i/>
          <w:sz w:val="28"/>
          <w:szCs w:val="28"/>
        </w:rPr>
        <w:t>:</w:t>
      </w:r>
      <w:r w:rsidR="00D531FB" w:rsidRPr="00B74702">
        <w:rPr>
          <w:rFonts w:ascii="Times New Roman" w:hAnsi="Times New Roman" w:cs="Times New Roman"/>
          <w:b/>
          <w:i/>
          <w:sz w:val="28"/>
          <w:szCs w:val="28"/>
        </w:rPr>
        <w:t>1</w:t>
      </w:r>
      <w:r w:rsidR="00606DF4" w:rsidRPr="00B74702">
        <w:rPr>
          <w:rFonts w:ascii="Times New Roman" w:hAnsi="Times New Roman" w:cs="Times New Roman"/>
          <w:b/>
          <w:i/>
          <w:sz w:val="28"/>
          <w:szCs w:val="28"/>
        </w:rPr>
        <w:t>0</w:t>
      </w:r>
      <w:r w:rsidR="00606DF4" w:rsidRPr="00B74702">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21AC742B" w:rsidR="00C959A6" w:rsidRPr="00C31568"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C31568">
        <w:rPr>
          <w:rFonts w:ascii="Arial" w:hAnsi="Arial" w:cs="Arial"/>
          <w:sz w:val="24"/>
          <w:szCs w:val="24"/>
        </w:rPr>
        <w:t xml:space="preserve">dnia </w:t>
      </w:r>
      <w:r w:rsidR="00B931B9" w:rsidRPr="00C31568">
        <w:rPr>
          <w:rFonts w:ascii="Arial" w:hAnsi="Arial" w:cs="Arial"/>
          <w:b/>
          <w:sz w:val="24"/>
          <w:szCs w:val="24"/>
        </w:rPr>
        <w:t>25</w:t>
      </w:r>
      <w:r w:rsidR="00606DF4" w:rsidRPr="00C31568">
        <w:rPr>
          <w:rFonts w:ascii="Arial" w:hAnsi="Arial" w:cs="Arial"/>
          <w:b/>
          <w:sz w:val="24"/>
          <w:szCs w:val="24"/>
        </w:rPr>
        <w:t>.</w:t>
      </w:r>
      <w:r w:rsidR="00A63D57" w:rsidRPr="00C31568">
        <w:rPr>
          <w:rFonts w:ascii="Arial" w:hAnsi="Arial" w:cs="Arial"/>
          <w:b/>
          <w:sz w:val="24"/>
          <w:szCs w:val="24"/>
        </w:rPr>
        <w:t>0</w:t>
      </w:r>
      <w:r w:rsidR="003A0EE4" w:rsidRPr="00C31568">
        <w:rPr>
          <w:rFonts w:ascii="Arial" w:hAnsi="Arial" w:cs="Arial"/>
          <w:b/>
          <w:sz w:val="24"/>
          <w:szCs w:val="24"/>
        </w:rPr>
        <w:t>3</w:t>
      </w:r>
      <w:r w:rsidR="00D31DB5" w:rsidRPr="00C31568">
        <w:rPr>
          <w:rFonts w:ascii="Arial" w:hAnsi="Arial" w:cs="Arial"/>
          <w:b/>
          <w:sz w:val="24"/>
          <w:szCs w:val="24"/>
        </w:rPr>
        <w:t>.201</w:t>
      </w:r>
      <w:r w:rsidR="003A0EE4" w:rsidRPr="00C31568">
        <w:rPr>
          <w:rFonts w:ascii="Arial" w:hAnsi="Arial" w:cs="Arial"/>
          <w:b/>
          <w:sz w:val="24"/>
          <w:szCs w:val="24"/>
        </w:rPr>
        <w:t>9</w:t>
      </w:r>
      <w:r w:rsidR="00D31DB5" w:rsidRPr="00C31568">
        <w:rPr>
          <w:rFonts w:ascii="Arial" w:hAnsi="Arial" w:cs="Arial"/>
          <w:b/>
          <w:sz w:val="24"/>
          <w:szCs w:val="24"/>
        </w:rPr>
        <w:t>r.</w:t>
      </w:r>
      <w:r w:rsidRPr="00C31568">
        <w:rPr>
          <w:rFonts w:ascii="Arial" w:hAnsi="Arial" w:cs="Arial"/>
          <w:b/>
          <w:sz w:val="24"/>
          <w:szCs w:val="24"/>
        </w:rPr>
        <w:t xml:space="preserve"> godz. </w:t>
      </w:r>
      <w:r w:rsidR="00E56C70" w:rsidRPr="00C31568">
        <w:rPr>
          <w:rFonts w:ascii="Arial" w:hAnsi="Arial" w:cs="Arial"/>
          <w:b/>
          <w:sz w:val="24"/>
          <w:szCs w:val="24"/>
        </w:rPr>
        <w:t>09</w:t>
      </w:r>
      <w:r w:rsidR="00D31DB5" w:rsidRPr="00C31568">
        <w:rPr>
          <w:rFonts w:ascii="Arial" w:hAnsi="Arial" w:cs="Arial"/>
          <w:b/>
          <w:sz w:val="24"/>
          <w:szCs w:val="24"/>
        </w:rPr>
        <w:t>:00.</w:t>
      </w:r>
    </w:p>
    <w:p w14:paraId="55589EC1" w14:textId="177F8AE5" w:rsidR="00C959A6" w:rsidRPr="002664F1" w:rsidRDefault="00394064" w:rsidP="004A36AA">
      <w:pPr>
        <w:pStyle w:val="Akapitzlist"/>
        <w:numPr>
          <w:ilvl w:val="0"/>
          <w:numId w:val="11"/>
        </w:numPr>
        <w:jc w:val="both"/>
        <w:rPr>
          <w:rFonts w:ascii="Arial" w:hAnsi="Arial" w:cs="Arial"/>
          <w:b/>
          <w:sz w:val="24"/>
          <w:szCs w:val="24"/>
        </w:rPr>
      </w:pPr>
      <w:r w:rsidRPr="00C31568">
        <w:rPr>
          <w:rFonts w:ascii="Arial" w:hAnsi="Arial" w:cs="Arial"/>
          <w:sz w:val="24"/>
          <w:szCs w:val="24"/>
        </w:rPr>
        <w:t xml:space="preserve">Otwarcie ofert nastąpi w dniu </w:t>
      </w:r>
      <w:r w:rsidR="00B931B9" w:rsidRPr="00C31568">
        <w:rPr>
          <w:rFonts w:ascii="Arial" w:hAnsi="Arial" w:cs="Arial"/>
          <w:b/>
          <w:sz w:val="24"/>
          <w:szCs w:val="24"/>
        </w:rPr>
        <w:t>25</w:t>
      </w:r>
      <w:r w:rsidR="00606DF4" w:rsidRPr="00C31568">
        <w:rPr>
          <w:rFonts w:ascii="Arial" w:hAnsi="Arial" w:cs="Arial"/>
          <w:b/>
          <w:sz w:val="24"/>
          <w:szCs w:val="24"/>
        </w:rPr>
        <w:t>.</w:t>
      </w:r>
      <w:r w:rsidR="00A63D57" w:rsidRPr="00C31568">
        <w:rPr>
          <w:rFonts w:ascii="Arial" w:hAnsi="Arial" w:cs="Arial"/>
          <w:b/>
          <w:sz w:val="24"/>
          <w:szCs w:val="24"/>
        </w:rPr>
        <w:t>0</w:t>
      </w:r>
      <w:r w:rsidR="003A0EE4" w:rsidRPr="00C31568">
        <w:rPr>
          <w:rFonts w:ascii="Arial" w:hAnsi="Arial" w:cs="Arial"/>
          <w:b/>
          <w:sz w:val="24"/>
          <w:szCs w:val="24"/>
        </w:rPr>
        <w:t>3</w:t>
      </w:r>
      <w:r w:rsidR="00D31DB5" w:rsidRPr="00C31568">
        <w:rPr>
          <w:rFonts w:ascii="Arial" w:hAnsi="Arial" w:cs="Arial"/>
          <w:b/>
          <w:sz w:val="24"/>
          <w:szCs w:val="24"/>
        </w:rPr>
        <w:t>.201</w:t>
      </w:r>
      <w:r w:rsidR="003A0EE4" w:rsidRPr="00C31568">
        <w:rPr>
          <w:rFonts w:ascii="Arial" w:hAnsi="Arial" w:cs="Arial"/>
          <w:b/>
          <w:sz w:val="24"/>
          <w:szCs w:val="24"/>
        </w:rPr>
        <w:t>9</w:t>
      </w:r>
      <w:r w:rsidR="00D31DB5" w:rsidRPr="00C31568">
        <w:rPr>
          <w:rFonts w:ascii="Arial" w:hAnsi="Arial" w:cs="Arial"/>
          <w:b/>
          <w:sz w:val="24"/>
          <w:szCs w:val="24"/>
        </w:rPr>
        <w:t>r.</w:t>
      </w:r>
      <w:r w:rsidRPr="00C31568">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lastRenderedPageBreak/>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3CD30EF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4C0B0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19600B40"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C0B0B">
        <w:rPr>
          <w:rFonts w:ascii="Arial" w:hAnsi="Arial" w:cs="Arial"/>
          <w:sz w:val="24"/>
          <w:szCs w:val="24"/>
        </w:rPr>
        <w:t xml:space="preserve"> i 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C31568">
        <w:rPr>
          <w:rFonts w:ascii="Arial" w:hAnsi="Arial" w:cs="Arial"/>
          <w:sz w:val="24"/>
          <w:szCs w:val="24"/>
        </w:rPr>
        <w:t>72</w:t>
      </w:r>
      <w:r w:rsidRPr="002A595D">
        <w:rPr>
          <w:rFonts w:ascii="Arial" w:hAnsi="Arial" w:cs="Arial"/>
          <w:sz w:val="24"/>
          <w:szCs w:val="24"/>
        </w:rPr>
        <w:t xml:space="preserve"> miesi</w:t>
      </w:r>
      <w:r w:rsidR="002251D2" w:rsidRPr="002A595D">
        <w:rPr>
          <w:rFonts w:ascii="Arial" w:hAnsi="Arial" w:cs="Arial"/>
          <w:sz w:val="24"/>
          <w:szCs w:val="24"/>
        </w:rPr>
        <w:t>ą</w:t>
      </w:r>
      <w:r w:rsidRPr="002A595D">
        <w:rPr>
          <w:rFonts w:ascii="Arial" w:hAnsi="Arial" w:cs="Arial"/>
          <w:sz w:val="24"/>
          <w:szCs w:val="24"/>
        </w:rPr>
        <w:t>c</w:t>
      </w:r>
      <w:r w:rsidR="002251D2" w:rsidRPr="002A595D">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541B4E">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C0B0B">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C31568">
        <w:rPr>
          <w:rFonts w:ascii="Arial" w:hAnsi="Arial" w:cs="Arial"/>
          <w:sz w:val="24"/>
          <w:szCs w:val="24"/>
        </w:rPr>
        <w:t>72</w:t>
      </w:r>
      <w:r w:rsidR="002A595D" w:rsidRPr="002A595D">
        <w:rPr>
          <w:rFonts w:ascii="Arial" w:hAnsi="Arial" w:cs="Arial"/>
          <w:sz w:val="24"/>
          <w:szCs w:val="24"/>
        </w:rPr>
        <w:t xml:space="preserve"> </w:t>
      </w:r>
      <w:r w:rsidRPr="00243274">
        <w:rPr>
          <w:rFonts w:ascii="Arial" w:hAnsi="Arial" w:cs="Arial"/>
          <w:sz w:val="24"/>
          <w:szCs w:val="24"/>
        </w:rPr>
        <w:t>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a okresu rękojmi</w:t>
      </w:r>
      <w:r w:rsidR="004C0B0B">
        <w:rPr>
          <w:rFonts w:ascii="Arial" w:hAnsi="Arial" w:cs="Arial"/>
          <w:sz w:val="24"/>
          <w:szCs w:val="24"/>
        </w:rPr>
        <w:t xml:space="preserve"> i gwarancji</w:t>
      </w:r>
      <w:r w:rsidR="005E2760" w:rsidRPr="00243274">
        <w:rPr>
          <w:rFonts w:ascii="Arial" w:hAnsi="Arial" w:cs="Arial"/>
          <w:sz w:val="24"/>
          <w:szCs w:val="24"/>
        </w:rPr>
        <w:t xml:space="preserve"> wynoszącego</w:t>
      </w:r>
      <w:r w:rsidR="005E2760" w:rsidRPr="004C0B0B">
        <w:rPr>
          <w:rFonts w:ascii="Arial" w:hAnsi="Arial" w:cs="Arial"/>
          <w:color w:val="FF0000"/>
          <w:sz w:val="24"/>
          <w:szCs w:val="24"/>
        </w:rPr>
        <w:t xml:space="preserve"> </w:t>
      </w:r>
      <w:r w:rsidR="00C31568">
        <w:rPr>
          <w:rFonts w:ascii="Arial" w:hAnsi="Arial" w:cs="Arial"/>
          <w:sz w:val="24"/>
          <w:szCs w:val="24"/>
        </w:rPr>
        <w:t>72</w:t>
      </w:r>
      <w:r w:rsidRPr="004C0B0B">
        <w:rPr>
          <w:rFonts w:ascii="Arial" w:hAnsi="Arial" w:cs="Arial"/>
          <w:color w:val="FF0000"/>
          <w:sz w:val="24"/>
          <w:szCs w:val="24"/>
        </w:rPr>
        <w:t xml:space="preserve"> </w:t>
      </w:r>
      <w:r w:rsidRPr="00243274">
        <w:rPr>
          <w:rFonts w:ascii="Arial" w:hAnsi="Arial" w:cs="Arial"/>
          <w:sz w:val="24"/>
          <w:szCs w:val="24"/>
        </w:rPr>
        <w:t>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08860881" w14:textId="77777777" w:rsidR="004C0B0B" w:rsidRPr="00826E5A" w:rsidRDefault="004C0B0B" w:rsidP="004C0B0B">
      <w:pPr>
        <w:pStyle w:val="Akapitzlist"/>
        <w:numPr>
          <w:ilvl w:val="1"/>
          <w:numId w:val="13"/>
        </w:numPr>
        <w:jc w:val="both"/>
        <w:rPr>
          <w:rFonts w:ascii="Arial" w:hAnsi="Arial" w:cs="Arial"/>
          <w:sz w:val="24"/>
          <w:szCs w:val="24"/>
        </w:rPr>
      </w:pPr>
      <w:r w:rsidRPr="00826E5A">
        <w:rPr>
          <w:rFonts w:ascii="Arial" w:hAnsi="Arial" w:cs="Arial"/>
          <w:sz w:val="24"/>
          <w:szCs w:val="24"/>
        </w:rPr>
        <w:lastRenderedPageBreak/>
        <w:t xml:space="preserve">dla ceny: </w:t>
      </w:r>
      <w:r w:rsidRPr="00826E5A">
        <w:rPr>
          <w:rFonts w:ascii="Arial" w:hAnsi="Arial" w:cs="Arial"/>
          <w:b/>
          <w:sz w:val="24"/>
          <w:szCs w:val="24"/>
        </w:rPr>
        <w:t>C = Cm/Cb x 60</w:t>
      </w:r>
    </w:p>
    <w:p w14:paraId="1900E015"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sz w:val="24"/>
          <w:szCs w:val="24"/>
        </w:rPr>
        <w:t>gdzie:</w:t>
      </w:r>
    </w:p>
    <w:p w14:paraId="51A14757"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333AB9E9"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6EFAE94C"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68B63BF6"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4C0B0B">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sidRPr="002A595D">
        <w:rPr>
          <w:rFonts w:ascii="Arial" w:hAnsi="Arial" w:cs="Arial"/>
          <w:b/>
          <w:sz w:val="24"/>
          <w:szCs w:val="24"/>
        </w:rPr>
        <w:t>)/</w:t>
      </w:r>
      <w:r w:rsidR="00C31568">
        <w:rPr>
          <w:rFonts w:ascii="Arial" w:hAnsi="Arial" w:cs="Arial"/>
          <w:b/>
          <w:sz w:val="24"/>
          <w:szCs w:val="24"/>
        </w:rPr>
        <w:t>12</w:t>
      </w:r>
      <w:r w:rsidR="00CE1043" w:rsidRPr="002A595D">
        <w:rPr>
          <w:rFonts w:ascii="Arial" w:hAnsi="Arial" w:cs="Arial"/>
          <w:b/>
          <w:sz w:val="24"/>
          <w:szCs w:val="24"/>
        </w:rPr>
        <w:t>]</w:t>
      </w:r>
      <w:r w:rsidR="005E2760" w:rsidRPr="002A595D">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1437C7C8" w:rsidR="007476A8"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4C0B0B">
        <w:rPr>
          <w:rFonts w:ascii="Arial" w:hAnsi="Arial" w:cs="Arial"/>
          <w:sz w:val="24"/>
          <w:szCs w:val="24"/>
        </w:rPr>
        <w:t xml:space="preserve"> i gwarancji</w:t>
      </w:r>
      <w:r w:rsidRPr="00016107">
        <w:rPr>
          <w:rFonts w:ascii="Arial" w:hAnsi="Arial" w:cs="Arial"/>
          <w:sz w:val="24"/>
          <w:szCs w:val="24"/>
        </w:rPr>
        <w:t xml:space="preserve"> udzielony w ofercie obliczanej;</w:t>
      </w:r>
    </w:p>
    <w:p w14:paraId="7E114F8E" w14:textId="785A87CD" w:rsidR="00541B4E" w:rsidRPr="00541B4E" w:rsidRDefault="00541B4E" w:rsidP="00541B4E">
      <w:pPr>
        <w:numPr>
          <w:ilvl w:val="0"/>
          <w:numId w:val="13"/>
        </w:numPr>
        <w:rPr>
          <w:rFonts w:ascii="Arial" w:hAnsi="Arial" w:cs="Arial"/>
          <w:sz w:val="24"/>
          <w:szCs w:val="24"/>
        </w:rPr>
      </w:pPr>
      <w:r w:rsidRPr="00541B4E">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7925F04C" w14:textId="77777777" w:rsidR="00541B4E" w:rsidRPr="00541B4E" w:rsidRDefault="00541B4E" w:rsidP="00541B4E">
      <w:pPr>
        <w:numPr>
          <w:ilvl w:val="0"/>
          <w:numId w:val="13"/>
        </w:numPr>
        <w:jc w:val="both"/>
        <w:rPr>
          <w:rFonts w:ascii="Arial" w:hAnsi="Arial" w:cs="Arial"/>
          <w:sz w:val="24"/>
          <w:szCs w:val="24"/>
        </w:rPr>
      </w:pPr>
      <w:r w:rsidRPr="00541B4E">
        <w:rPr>
          <w:rFonts w:ascii="Arial" w:hAnsi="Arial" w:cs="Arial"/>
          <w:sz w:val="24"/>
          <w:szCs w:val="24"/>
        </w:rPr>
        <w:t>Ilość punktów obliczona według powyższej formuły zostanie zaokrąglona do dwóch miejsc po przecinku.</w:t>
      </w:r>
    </w:p>
    <w:p w14:paraId="3F807B3C" w14:textId="77777777" w:rsidR="00541B4E" w:rsidRPr="00541B4E" w:rsidRDefault="00541B4E" w:rsidP="00541B4E">
      <w:pPr>
        <w:numPr>
          <w:ilvl w:val="0"/>
          <w:numId w:val="13"/>
        </w:numPr>
        <w:jc w:val="both"/>
        <w:rPr>
          <w:rFonts w:ascii="Arial" w:hAnsi="Arial" w:cs="Arial"/>
          <w:sz w:val="24"/>
          <w:szCs w:val="24"/>
        </w:rPr>
      </w:pPr>
      <w:r w:rsidRPr="00541B4E">
        <w:rPr>
          <w:rFonts w:ascii="Arial" w:hAnsi="Arial" w:cs="Arial"/>
          <w:sz w:val="24"/>
          <w:szCs w:val="24"/>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0C339B32"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w:t>
      </w:r>
      <w:r w:rsidR="002A595D">
        <w:rPr>
          <w:rFonts w:ascii="Arial" w:hAnsi="Arial" w:cs="Arial"/>
          <w:sz w:val="24"/>
        </w:rPr>
        <w:t xml:space="preserve"> wg wyszczególnienia w zakresach I i II</w:t>
      </w:r>
      <w:r>
        <w:rPr>
          <w:rFonts w:ascii="Arial" w:hAnsi="Arial" w:cs="Arial"/>
          <w:sz w:val="24"/>
        </w:rPr>
        <w:t xml:space="preserve">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12E50227"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 xml:space="preserve">Wybrany </w:t>
      </w:r>
      <w:r w:rsidRPr="00CB3A26">
        <w:rPr>
          <w:rFonts w:ascii="Arial" w:hAnsi="Arial" w:cs="Arial"/>
          <w:sz w:val="24"/>
        </w:rPr>
        <w:t>do realizacji zadania Wykonawca przed podpisaniem umowy przedstawi Zamawiającemu kosztorys wykonania robót</w:t>
      </w:r>
      <w:r w:rsidR="002C7ED0" w:rsidRPr="00CB3A26">
        <w:rPr>
          <w:rFonts w:ascii="Arial" w:hAnsi="Arial" w:cs="Arial"/>
          <w:sz w:val="24"/>
        </w:rPr>
        <w:t xml:space="preserve"> w układzie zgodnym z przedmiar</w:t>
      </w:r>
      <w:r w:rsidR="00CB3A26" w:rsidRPr="00CB3A26">
        <w:rPr>
          <w:rFonts w:ascii="Arial" w:hAnsi="Arial" w:cs="Arial"/>
          <w:sz w:val="24"/>
        </w:rPr>
        <w:t>a</w:t>
      </w:r>
      <w:r w:rsidR="002C7ED0" w:rsidRPr="00CB3A26">
        <w:rPr>
          <w:rFonts w:ascii="Arial" w:hAnsi="Arial" w:cs="Arial"/>
          <w:sz w:val="24"/>
        </w:rPr>
        <w:t>m</w:t>
      </w:r>
      <w:r w:rsidR="00CB3A26" w:rsidRPr="00CB3A26">
        <w:rPr>
          <w:rFonts w:ascii="Arial" w:hAnsi="Arial" w:cs="Arial"/>
          <w:sz w:val="24"/>
        </w:rPr>
        <w:t>i</w:t>
      </w:r>
      <w:r w:rsidR="002C7ED0" w:rsidRPr="00CB3A26">
        <w:rPr>
          <w:rFonts w:ascii="Arial" w:hAnsi="Arial" w:cs="Arial"/>
          <w:sz w:val="24"/>
        </w:rPr>
        <w:t xml:space="preserve"> robót</w:t>
      </w:r>
      <w:r w:rsidR="00630954" w:rsidRPr="00CB3A26">
        <w:rPr>
          <w:rFonts w:ascii="Tahoma" w:eastAsia="Tahoma" w:hAnsi="Tahoma" w:cs="Tahoma"/>
          <w:sz w:val="24"/>
          <w:szCs w:val="24"/>
          <w:lang w:eastAsia="pl-PL" w:bidi="pl-PL"/>
        </w:rPr>
        <w:t xml:space="preserve"> wraz z tabelą elementów scalonych, przygotowany na podstawie przedmiarów robót. </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lastRenderedPageBreak/>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32D59625"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r w:rsidR="002A595D">
        <w:rPr>
          <w:rFonts w:ascii="Arial" w:hAnsi="Arial" w:cs="Arial"/>
          <w:color w:val="auto"/>
          <w:sz w:val="24"/>
        </w:rPr>
        <w:t xml:space="preserve"> ustawy Pzp</w:t>
      </w:r>
      <w:r w:rsidRPr="00016107">
        <w:rPr>
          <w:rFonts w:ascii="Arial" w:hAnsi="Arial" w:cs="Arial"/>
          <w:color w:val="auto"/>
          <w:sz w:val="24"/>
        </w:rPr>
        <w:t>.</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8657ED">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8657ED">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8657ED">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8657ED">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8657ED">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8657ED">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8657ED">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8657ED">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37B1F878" w14:textId="77777777" w:rsidR="00577E31" w:rsidRPr="00CF7565" w:rsidRDefault="00577E31" w:rsidP="00577E31">
      <w:pPr>
        <w:pStyle w:val="Akapitzlist"/>
        <w:numPr>
          <w:ilvl w:val="0"/>
          <w:numId w:val="1"/>
        </w:numPr>
        <w:jc w:val="both"/>
        <w:rPr>
          <w:rFonts w:ascii="Arial" w:hAnsi="Arial" w:cs="Arial"/>
          <w:sz w:val="24"/>
        </w:rPr>
      </w:pPr>
      <w:bookmarkStart w:id="22" w:name="_Toc461792611"/>
      <w:r w:rsidRPr="00CF7565">
        <w:rPr>
          <w:rFonts w:ascii="Arial" w:hAnsi="Arial" w:cs="Arial"/>
          <w:sz w:val="24"/>
        </w:rPr>
        <w:t>Klauzula informacyjna dotycząca przetwarzania danych osobowych przez Zamawiającego</w:t>
      </w:r>
    </w:p>
    <w:p w14:paraId="4195EF62" w14:textId="77777777" w:rsidR="00577E31" w:rsidRPr="00CF7565" w:rsidRDefault="00577E31" w:rsidP="00577E31">
      <w:pPr>
        <w:pStyle w:val="Akapitzlist"/>
        <w:jc w:val="both"/>
        <w:rPr>
          <w:rFonts w:ascii="Arial" w:hAnsi="Arial" w:cs="Arial"/>
          <w:sz w:val="24"/>
        </w:rPr>
      </w:pPr>
    </w:p>
    <w:p w14:paraId="300D49A3" w14:textId="77777777" w:rsidR="00577E31" w:rsidRPr="00CF7565" w:rsidRDefault="00577E31" w:rsidP="00577E31">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08CEAD30" w14:textId="77777777" w:rsidR="00577E31" w:rsidRPr="00CF7565" w:rsidRDefault="00577E31" w:rsidP="008657ED">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BD6BC09" w14:textId="77777777" w:rsidR="00577E31" w:rsidRPr="00CF7565" w:rsidRDefault="00577E31" w:rsidP="008657ED">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77F8AEE9" w14:textId="2F089A80" w:rsidR="00577E31" w:rsidRPr="00CF7565" w:rsidRDefault="00577E31" w:rsidP="008657ED">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Pr>
          <w:rFonts w:ascii="Arial" w:hAnsi="Arial" w:cs="Arial"/>
          <w:i/>
          <w:sz w:val="24"/>
        </w:rPr>
        <w:t>9</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1A5B1469" w14:textId="77777777" w:rsidR="00577E31" w:rsidRPr="00CF7565" w:rsidRDefault="00577E31" w:rsidP="008657ED">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Pzp”;  </w:t>
      </w:r>
    </w:p>
    <w:p w14:paraId="332ACC0C" w14:textId="77777777" w:rsidR="00577E31" w:rsidRPr="00CF7565" w:rsidRDefault="00577E31" w:rsidP="008657ED">
      <w:pPr>
        <w:pStyle w:val="Akapitzlist"/>
        <w:numPr>
          <w:ilvl w:val="0"/>
          <w:numId w:val="44"/>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BE2C247" w14:textId="77777777" w:rsidR="00577E31" w:rsidRPr="00CF7565" w:rsidRDefault="00577E31" w:rsidP="008657ED">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43D013" w14:textId="77777777" w:rsidR="00577E31" w:rsidRPr="00CF7565" w:rsidRDefault="00577E31" w:rsidP="008657ED">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659217CE" w14:textId="77777777" w:rsidR="00577E31" w:rsidRPr="00CF7565" w:rsidRDefault="00577E31" w:rsidP="008657ED">
      <w:pPr>
        <w:pStyle w:val="Akapitzlist"/>
        <w:numPr>
          <w:ilvl w:val="0"/>
          <w:numId w:val="44"/>
        </w:numPr>
        <w:jc w:val="both"/>
        <w:rPr>
          <w:rFonts w:ascii="Arial" w:hAnsi="Arial" w:cs="Arial"/>
          <w:sz w:val="24"/>
        </w:rPr>
      </w:pPr>
      <w:r w:rsidRPr="00CF7565">
        <w:rPr>
          <w:rFonts w:ascii="Arial" w:hAnsi="Arial" w:cs="Arial"/>
          <w:sz w:val="24"/>
        </w:rPr>
        <w:t>posiada Pani/Pan:</w:t>
      </w:r>
    </w:p>
    <w:p w14:paraId="30A82ECD" w14:textId="77777777" w:rsidR="00577E31" w:rsidRPr="00CF7565" w:rsidRDefault="00577E31" w:rsidP="008657ED">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F1836B4" w14:textId="77777777" w:rsidR="00577E31" w:rsidRPr="00CF7565" w:rsidRDefault="00577E31" w:rsidP="008657ED">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1EF77521" w14:textId="77777777" w:rsidR="00577E31" w:rsidRPr="00CF7565" w:rsidRDefault="00577E31" w:rsidP="008657ED">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6552F62" w14:textId="77777777" w:rsidR="00577E31" w:rsidRPr="00CF7565" w:rsidRDefault="00577E31" w:rsidP="008657ED">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5D078583" w14:textId="77777777" w:rsidR="00577E31" w:rsidRPr="00CF7565" w:rsidRDefault="00577E31" w:rsidP="008657ED">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0499D44D" w14:textId="77777777" w:rsidR="00577E31" w:rsidRPr="00CF7565" w:rsidRDefault="00577E31" w:rsidP="008657ED">
      <w:pPr>
        <w:pStyle w:val="Akapitzlist"/>
        <w:numPr>
          <w:ilvl w:val="0"/>
          <w:numId w:val="46"/>
        </w:numPr>
        <w:jc w:val="both"/>
        <w:rPr>
          <w:rFonts w:ascii="Arial" w:hAnsi="Arial" w:cs="Arial"/>
          <w:i/>
          <w:sz w:val="24"/>
        </w:rPr>
      </w:pPr>
      <w:r w:rsidRPr="00CF7565">
        <w:rPr>
          <w:rFonts w:ascii="Arial" w:hAnsi="Arial" w:cs="Arial"/>
          <w:sz w:val="24"/>
        </w:rPr>
        <w:lastRenderedPageBreak/>
        <w:t>w związku z art. 17 ust. 3 lit. b, d lub e RODO prawo do usunięcia danych osobowych;</w:t>
      </w:r>
    </w:p>
    <w:p w14:paraId="1C723C0E" w14:textId="77777777" w:rsidR="00577E31" w:rsidRPr="00CF7565" w:rsidRDefault="00577E31" w:rsidP="008657ED">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6875ED38" w14:textId="15DB0F0B" w:rsidR="00577E31" w:rsidRDefault="00577E31" w:rsidP="00577E31">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8657ED">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8657ED">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8657ED">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8657ED">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8657ED">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8657ED">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8657ED">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8657ED">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8657ED">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8657ED">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8657ED">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8657ED">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8657ED">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8657ED">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8657ED">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128A54D4"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3A0EE4">
        <w:rPr>
          <w:rFonts w:ascii="Arial" w:hAnsi="Arial" w:cs="Arial"/>
          <w:sz w:val="28"/>
        </w:rPr>
        <w:t>8</w:t>
      </w:r>
      <w:r w:rsidRPr="00EB4864">
        <w:rPr>
          <w:rFonts w:ascii="Arial" w:hAnsi="Arial" w:cs="Arial"/>
          <w:sz w:val="28"/>
        </w:rPr>
        <w:t xml:space="preserve">r., poz. </w:t>
      </w:r>
      <w:r w:rsidR="003A0EE4">
        <w:rPr>
          <w:rFonts w:ascii="Arial" w:hAnsi="Arial" w:cs="Arial"/>
          <w:sz w:val="28"/>
        </w:rPr>
        <w:t>1</w:t>
      </w:r>
      <w:r w:rsidR="008C686E">
        <w:rPr>
          <w:rFonts w:ascii="Arial" w:hAnsi="Arial" w:cs="Arial"/>
          <w:sz w:val="28"/>
        </w:rPr>
        <w:t>9</w:t>
      </w:r>
      <w:r w:rsidR="003A0EE4">
        <w:rPr>
          <w:rFonts w:ascii="Arial" w:hAnsi="Arial" w:cs="Arial"/>
          <w:sz w:val="28"/>
        </w:rPr>
        <w:t>86</w:t>
      </w:r>
      <w:r w:rsidR="002A595D">
        <w:rPr>
          <w:rFonts w:ascii="Arial" w:hAnsi="Arial" w:cs="Arial"/>
          <w:sz w:val="28"/>
        </w:rPr>
        <w:t xml:space="preserve"> z późn.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2A627BBB" w:rsidR="00A5430F" w:rsidRPr="00B74702" w:rsidRDefault="00A5430F" w:rsidP="00B74702">
      <w:pPr>
        <w:jc w:val="both"/>
        <w:rPr>
          <w:rFonts w:ascii="Arial" w:hAnsi="Arial" w:cs="Arial"/>
          <w:b/>
          <w:bCs/>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0E4521" w:rsidRPr="000E4521">
        <w:rPr>
          <w:rFonts w:ascii="Arial" w:hAnsi="Arial" w:cs="Arial"/>
          <w:b/>
          <w:bCs/>
          <w:sz w:val="24"/>
          <w:szCs w:val="24"/>
        </w:rPr>
        <w:t>Przebudowa z rozbudową szkoły o salę gimnastyczn</w:t>
      </w:r>
      <w:r w:rsidR="00510D0A">
        <w:rPr>
          <w:rFonts w:ascii="Arial" w:hAnsi="Arial" w:cs="Arial"/>
          <w:b/>
          <w:bCs/>
          <w:sz w:val="24"/>
          <w:szCs w:val="24"/>
        </w:rPr>
        <w:t>ą</w:t>
      </w:r>
      <w:r w:rsidR="000E4521" w:rsidRPr="000E4521">
        <w:rPr>
          <w:rFonts w:ascii="Arial" w:hAnsi="Arial" w:cs="Arial"/>
          <w:b/>
          <w:bCs/>
          <w:sz w:val="24"/>
          <w:szCs w:val="24"/>
        </w:rPr>
        <w:t xml:space="preserve"> wraz z zapleczem sportowym w Żeleźnikowej Wielkiej</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5A786AB2"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2ED90BC7"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16406C6C"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w:t>
      </w:r>
      <w:r w:rsidR="003A0EE4">
        <w:rPr>
          <w:rFonts w:ascii="Arial" w:hAnsi="Arial" w:cs="Arial"/>
          <w:sz w:val="28"/>
          <w:szCs w:val="28"/>
        </w:rPr>
        <w:t>8</w:t>
      </w:r>
      <w:r w:rsidR="005F769E" w:rsidRPr="007E209A">
        <w:rPr>
          <w:rFonts w:ascii="Arial" w:hAnsi="Arial" w:cs="Arial"/>
          <w:sz w:val="28"/>
          <w:szCs w:val="28"/>
        </w:rPr>
        <w:t xml:space="preserve">r., poz. </w:t>
      </w:r>
      <w:r w:rsidR="008C686E">
        <w:rPr>
          <w:rFonts w:ascii="Arial" w:hAnsi="Arial" w:cs="Arial"/>
          <w:sz w:val="28"/>
          <w:szCs w:val="28"/>
        </w:rPr>
        <w:t>19</w:t>
      </w:r>
      <w:r w:rsidR="003A0EE4">
        <w:rPr>
          <w:rFonts w:ascii="Arial" w:hAnsi="Arial" w:cs="Arial"/>
          <w:sz w:val="28"/>
          <w:szCs w:val="28"/>
        </w:rPr>
        <w:t>86</w:t>
      </w:r>
      <w:r w:rsidR="004746AD" w:rsidRPr="004746AD">
        <w:rPr>
          <w:rFonts w:ascii="Arial" w:hAnsi="Arial" w:cs="Arial"/>
          <w:sz w:val="24"/>
          <w:szCs w:val="24"/>
        </w:rPr>
        <w:t xml:space="preserve"> </w:t>
      </w:r>
      <w:r w:rsidR="004746AD" w:rsidRPr="004746AD">
        <w:rPr>
          <w:rFonts w:ascii="Arial" w:hAnsi="Arial" w:cs="Arial"/>
          <w:sz w:val="28"/>
          <w:szCs w:val="28"/>
        </w:rPr>
        <w:t>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F923991"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000E4521" w:rsidRPr="000E4521">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0E4521" w:rsidRPr="000E4521">
        <w:rPr>
          <w:rFonts w:ascii="Arial" w:hAnsi="Arial" w:cs="Arial"/>
          <w:b/>
          <w:bCs/>
          <w:sz w:val="24"/>
          <w:szCs w:val="24"/>
        </w:rPr>
        <w:t xml:space="preserve"> wraz z zapleczem sportowym w Żeleźnikowej Wielkiej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z powodu braku podstaw do wykluczenia, o których mowa </w:t>
      </w:r>
      <w:r w:rsidR="00AC5926" w:rsidRPr="00AC5926">
        <w:rPr>
          <w:rFonts w:ascii="Arial" w:hAnsi="Arial" w:cs="Arial"/>
          <w:sz w:val="24"/>
          <w:szCs w:val="24"/>
        </w:rPr>
        <w:t>w art. 24 ust. ustawy z dnia 29 stycznia 2004r. Prawo zamówień publicznych (t. j. Dz. U z 201</w:t>
      </w:r>
      <w:r w:rsidR="003A0EE4">
        <w:rPr>
          <w:rFonts w:ascii="Arial" w:hAnsi="Arial" w:cs="Arial"/>
          <w:sz w:val="24"/>
          <w:szCs w:val="24"/>
        </w:rPr>
        <w:t>8</w:t>
      </w:r>
      <w:r w:rsidR="00AC5926" w:rsidRPr="00AC5926">
        <w:rPr>
          <w:rFonts w:ascii="Arial" w:hAnsi="Arial" w:cs="Arial"/>
          <w:sz w:val="24"/>
          <w:szCs w:val="24"/>
        </w:rPr>
        <w:t xml:space="preserve">r., poz. </w:t>
      </w:r>
      <w:r w:rsidR="004746AD">
        <w:rPr>
          <w:rFonts w:ascii="Arial" w:hAnsi="Arial" w:cs="Arial"/>
          <w:sz w:val="24"/>
          <w:szCs w:val="24"/>
        </w:rPr>
        <w:t>19</w:t>
      </w:r>
      <w:r w:rsidR="003A0EE4">
        <w:rPr>
          <w:rFonts w:ascii="Arial" w:hAnsi="Arial" w:cs="Arial"/>
          <w:sz w:val="24"/>
          <w:szCs w:val="24"/>
        </w:rPr>
        <w:t>86</w:t>
      </w:r>
      <w:r w:rsidR="00AC5926" w:rsidRPr="00AC5926">
        <w:rPr>
          <w:rFonts w:ascii="Arial" w:hAnsi="Arial" w:cs="Arial"/>
          <w:sz w:val="24"/>
          <w:szCs w:val="24"/>
        </w:rPr>
        <w:t xml:space="preserve">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0E85BBF8"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3BAAA938"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13A88769"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708AB97F"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w:t>
      </w:r>
      <w:r w:rsidRPr="00D94BC5">
        <w:rPr>
          <w:rFonts w:ascii="Arial" w:hAnsi="Arial" w:cs="Arial"/>
          <w:b/>
          <w:sz w:val="24"/>
          <w:szCs w:val="24"/>
        </w:rPr>
        <w:t>”</w:t>
      </w:r>
      <w:r w:rsidRPr="00D94BC5">
        <w:rPr>
          <w:rFonts w:ascii="Arial" w:hAnsi="Arial" w:cs="Arial"/>
          <w:sz w:val="24"/>
          <w:szCs w:val="24"/>
        </w:rPr>
        <w:t xml:space="preserve"> 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B147FE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3A0EE4">
        <w:rPr>
          <w:rFonts w:ascii="Arial" w:hAnsi="Arial" w:cs="Arial"/>
          <w:sz w:val="28"/>
          <w:szCs w:val="28"/>
        </w:rPr>
        <w:t>8</w:t>
      </w:r>
      <w:r w:rsidRPr="00DC0080">
        <w:rPr>
          <w:rFonts w:ascii="Arial" w:hAnsi="Arial" w:cs="Arial"/>
          <w:sz w:val="28"/>
          <w:szCs w:val="28"/>
        </w:rPr>
        <w:t xml:space="preserve">r., poz. </w:t>
      </w:r>
      <w:r w:rsidR="008C686E">
        <w:rPr>
          <w:rFonts w:ascii="Arial" w:hAnsi="Arial" w:cs="Arial"/>
          <w:sz w:val="28"/>
          <w:szCs w:val="28"/>
        </w:rPr>
        <w:t>19</w:t>
      </w:r>
      <w:r w:rsidR="003A0EE4">
        <w:rPr>
          <w:rFonts w:ascii="Arial" w:hAnsi="Arial" w:cs="Arial"/>
          <w:sz w:val="28"/>
          <w:szCs w:val="28"/>
        </w:rPr>
        <w:t>86</w:t>
      </w:r>
      <w:r w:rsidR="00EA5166" w:rsidRPr="00EA5166">
        <w:rPr>
          <w:rFonts w:ascii="Arial" w:hAnsi="Arial" w:cs="Arial"/>
          <w:sz w:val="24"/>
          <w:szCs w:val="24"/>
        </w:rPr>
        <w:t xml:space="preserve"> </w:t>
      </w:r>
      <w:r w:rsidR="00EA5166" w:rsidRPr="00EA5166">
        <w:rPr>
          <w:rFonts w:ascii="Arial" w:hAnsi="Arial" w:cs="Arial"/>
          <w:sz w:val="28"/>
          <w:szCs w:val="28"/>
        </w:rPr>
        <w:t>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EAF124A"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6A98C646"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Pr="00D94BC5">
        <w:rPr>
          <w:rFonts w:ascii="Arial" w:hAnsi="Arial" w:cs="Arial"/>
          <w:sz w:val="24"/>
          <w:szCs w:val="24"/>
        </w:rPr>
        <w:t>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2EBC5843" w:rsidR="00E60431" w:rsidRDefault="00E60431" w:rsidP="005C752F">
      <w:pPr>
        <w:pStyle w:val="Akapitzlist"/>
        <w:numPr>
          <w:ilvl w:val="0"/>
          <w:numId w:val="21"/>
        </w:numPr>
        <w:spacing w:before="240"/>
        <w:jc w:val="both"/>
        <w:rPr>
          <w:rFonts w:ascii="Arial" w:hAnsi="Arial" w:cs="Arial"/>
          <w:b/>
          <w:sz w:val="24"/>
          <w:szCs w:val="24"/>
        </w:rPr>
      </w:pPr>
      <w:r>
        <w:rPr>
          <w:rFonts w:ascii="Arial" w:hAnsi="Arial" w:cs="Arial"/>
          <w:b/>
          <w:sz w:val="24"/>
          <w:szCs w:val="24"/>
        </w:rPr>
        <w:t xml:space="preserve">Okres rękojmi </w:t>
      </w:r>
      <w:r w:rsidR="004C0B0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5C0CFADA"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Na wykonany przedmiot zamówienia udzielam rękojmi</w:t>
      </w:r>
      <w:r w:rsidR="00B931B9">
        <w:rPr>
          <w:rFonts w:ascii="Arial" w:hAnsi="Arial" w:cs="Arial"/>
          <w:sz w:val="24"/>
          <w:szCs w:val="24"/>
        </w:rPr>
        <w:t xml:space="preserve"> i g</w:t>
      </w:r>
      <w:r w:rsidR="0029091A">
        <w:rPr>
          <w:rFonts w:ascii="Arial" w:hAnsi="Arial" w:cs="Arial"/>
          <w:sz w:val="24"/>
          <w:szCs w:val="24"/>
        </w:rPr>
        <w:t>w</w:t>
      </w:r>
      <w:r w:rsidR="00B931B9">
        <w:rPr>
          <w:rFonts w:ascii="Arial" w:hAnsi="Arial" w:cs="Arial"/>
          <w:sz w:val="24"/>
          <w:szCs w:val="24"/>
        </w:rPr>
        <w:t>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lastRenderedPageBreak/>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4B543A36"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3A0EE4">
        <w:rPr>
          <w:rFonts w:ascii="Arial" w:hAnsi="Arial" w:cs="Arial"/>
          <w:sz w:val="28"/>
          <w:szCs w:val="28"/>
        </w:rPr>
        <w:t>8</w:t>
      </w:r>
      <w:r w:rsidR="005C23AB" w:rsidRPr="00EB4864">
        <w:rPr>
          <w:rFonts w:ascii="Arial" w:hAnsi="Arial" w:cs="Arial"/>
          <w:sz w:val="28"/>
          <w:szCs w:val="28"/>
        </w:rPr>
        <w:t xml:space="preserve">r., poz. </w:t>
      </w:r>
      <w:r w:rsidR="008C686E">
        <w:rPr>
          <w:rFonts w:ascii="Arial" w:hAnsi="Arial" w:cs="Arial"/>
          <w:sz w:val="28"/>
          <w:szCs w:val="28"/>
        </w:rPr>
        <w:t>19</w:t>
      </w:r>
      <w:r w:rsidR="003A0EE4">
        <w:rPr>
          <w:rFonts w:ascii="Arial" w:hAnsi="Arial" w:cs="Arial"/>
          <w:sz w:val="28"/>
          <w:szCs w:val="28"/>
        </w:rPr>
        <w:t>86</w:t>
      </w:r>
      <w:r w:rsidR="002A595D">
        <w:rPr>
          <w:rFonts w:ascii="Arial" w:hAnsi="Arial" w:cs="Arial"/>
          <w:sz w:val="28"/>
          <w:szCs w:val="28"/>
        </w:rPr>
        <w:t xml:space="preserve">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4D97584A"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Pr="00D94BC5">
        <w:rPr>
          <w:rFonts w:ascii="Arial" w:hAnsi="Arial" w:cs="Arial"/>
          <w:sz w:val="24"/>
          <w:szCs w:val="24"/>
        </w:rPr>
        <w:t>oświadczam, że jako wykonawca:</w:t>
      </w:r>
    </w:p>
    <w:p w14:paraId="23626002" w14:textId="77777777" w:rsidR="005C23AB" w:rsidRDefault="005C23AB" w:rsidP="008657ED">
      <w:pPr>
        <w:pStyle w:val="Akapitzlist"/>
        <w:numPr>
          <w:ilvl w:val="0"/>
          <w:numId w:val="31"/>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8657ED">
      <w:pPr>
        <w:pStyle w:val="Akapitzlist"/>
        <w:numPr>
          <w:ilvl w:val="0"/>
          <w:numId w:val="31"/>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63934CFC"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0E4521" w:rsidRPr="000E4521">
        <w:rPr>
          <w:rFonts w:ascii="Arial" w:hAnsi="Arial" w:cs="Arial"/>
          <w:sz w:val="24"/>
          <w:szCs w:val="24"/>
        </w:rPr>
        <w:t xml:space="preserve">będący/e podwykonawcą/ami </w:t>
      </w:r>
      <w:r w:rsidRPr="008F2B44">
        <w:rPr>
          <w:rFonts w:ascii="Arial" w:hAnsi="Arial" w:cs="Arial"/>
          <w:sz w:val="24"/>
          <w:szCs w:val="24"/>
        </w:rPr>
        <w:t>tj.:</w:t>
      </w:r>
      <w:r w:rsidR="000E4521">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E8748CA"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3A0EE4">
        <w:rPr>
          <w:rFonts w:ascii="Arial" w:hAnsi="Arial" w:cs="Arial"/>
          <w:sz w:val="28"/>
          <w:szCs w:val="28"/>
        </w:rPr>
        <w:t>8</w:t>
      </w:r>
      <w:r w:rsidRPr="00DC0080">
        <w:rPr>
          <w:rFonts w:ascii="Arial" w:hAnsi="Arial" w:cs="Arial"/>
          <w:sz w:val="28"/>
          <w:szCs w:val="28"/>
        </w:rPr>
        <w:t xml:space="preserve">r., poz. </w:t>
      </w:r>
      <w:r w:rsidR="008C686E">
        <w:rPr>
          <w:rFonts w:ascii="Arial" w:hAnsi="Arial" w:cs="Arial"/>
          <w:sz w:val="28"/>
          <w:szCs w:val="28"/>
        </w:rPr>
        <w:t>19</w:t>
      </w:r>
      <w:r w:rsidR="003A0EE4">
        <w:rPr>
          <w:rFonts w:ascii="Arial" w:hAnsi="Arial" w:cs="Arial"/>
          <w:sz w:val="28"/>
          <w:szCs w:val="28"/>
        </w:rPr>
        <w:t>86</w:t>
      </w:r>
      <w:r w:rsidR="00352C1A">
        <w:rPr>
          <w:rFonts w:ascii="Arial" w:hAnsi="Arial" w:cs="Arial"/>
          <w:sz w:val="28"/>
          <w:szCs w:val="28"/>
        </w:rPr>
        <w:t xml:space="preserve">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3912AD26"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3A0EE4" w:rsidRPr="003A0EE4">
        <w:rPr>
          <w:rFonts w:ascii="Arial" w:hAnsi="Arial" w:cs="Arial"/>
          <w:b/>
          <w:bCs/>
          <w:sz w:val="24"/>
          <w:szCs w:val="24"/>
        </w:rPr>
        <w:t>Przebudowa z rozbudową szkoły o salę gimnastyczn</w:t>
      </w:r>
      <w:r w:rsidR="00510D0A" w:rsidRPr="00510D0A">
        <w:rPr>
          <w:rFonts w:ascii="Arial" w:hAnsi="Arial" w:cs="Arial"/>
          <w:b/>
          <w:bCs/>
          <w:sz w:val="24"/>
          <w:szCs w:val="24"/>
        </w:rPr>
        <w:t>ą</w:t>
      </w:r>
      <w:r w:rsidR="003A0EE4" w:rsidRPr="003A0EE4">
        <w:rPr>
          <w:rFonts w:ascii="Arial" w:hAnsi="Arial" w:cs="Arial"/>
          <w:b/>
          <w:bCs/>
          <w:sz w:val="24"/>
          <w:szCs w:val="24"/>
        </w:rPr>
        <w:t xml:space="preserve"> wraz z zapleczem sportowym w Żeleźnikowej Wielkiej </w:t>
      </w:r>
      <w:r w:rsidRPr="00D94BC5">
        <w:rPr>
          <w:rFonts w:ascii="Arial" w:hAnsi="Arial" w:cs="Arial"/>
          <w:sz w:val="24"/>
          <w:szCs w:val="24"/>
        </w:rPr>
        <w:t>oświadczam, że jako wykonawca:</w:t>
      </w:r>
    </w:p>
    <w:p w14:paraId="3D24C46F" w14:textId="77777777" w:rsidR="008F2B44" w:rsidRPr="00EB4864" w:rsidRDefault="00DA7037" w:rsidP="008657ED">
      <w:pPr>
        <w:pStyle w:val="Akapitzlist"/>
        <w:numPr>
          <w:ilvl w:val="0"/>
          <w:numId w:val="34"/>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228CD3"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352C1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47D4E080"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A0EE4">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003A0EE4" w:rsidRPr="003A0EE4">
        <w:rPr>
          <w:rFonts w:ascii="Arial" w:hAnsi="Arial" w:cs="Arial"/>
          <w:b/>
          <w:bCs/>
        </w:rPr>
        <w:t>Przebudowa z rozbudową szkoły o salę gimnastyczn</w:t>
      </w:r>
      <w:r w:rsidR="00510D0A" w:rsidRPr="00510D0A">
        <w:rPr>
          <w:rFonts w:ascii="Arial" w:hAnsi="Arial" w:cs="Arial"/>
          <w:b/>
          <w:bCs/>
        </w:rPr>
        <w:t>ą</w:t>
      </w:r>
      <w:r w:rsidR="003A0EE4" w:rsidRPr="003A0EE4">
        <w:rPr>
          <w:rFonts w:ascii="Arial" w:hAnsi="Arial" w:cs="Arial"/>
          <w:b/>
          <w:bCs/>
        </w:rPr>
        <w:t xml:space="preserve"> wraz z zapleczem sportowym w Żeleźnikowej Wielkiej</w:t>
      </w:r>
      <w:r w:rsidRPr="00D94BC5">
        <w:rPr>
          <w:rFonts w:ascii="Arial" w:hAnsi="Arial" w:cs="Arial"/>
        </w:rPr>
        <w:t>,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1C7FF2D3" w:rsidR="006578C0" w:rsidRPr="00630954" w:rsidRDefault="006578C0" w:rsidP="008657ED">
      <w:pPr>
        <w:numPr>
          <w:ilvl w:val="0"/>
          <w:numId w:val="35"/>
        </w:numPr>
        <w:contextualSpacing/>
        <w:jc w:val="both"/>
        <w:rPr>
          <w:rFonts w:ascii="Arial" w:eastAsia="Calibri" w:hAnsi="Arial" w:cs="Arial"/>
        </w:rPr>
      </w:pPr>
      <w:r w:rsidRPr="00630954">
        <w:rPr>
          <w:rFonts w:ascii="Arial" w:eastAsia="Calibri" w:hAnsi="Arial" w:cs="Arial"/>
        </w:rPr>
        <w:t>Zamawiający zleca a Wykonawca przyjmuje i zobowiązuje się do</w:t>
      </w:r>
      <w:r w:rsidRPr="00630954">
        <w:rPr>
          <w:rFonts w:ascii="Arial" w:eastAsia="Arial" w:hAnsi="Arial" w:cs="Arial"/>
        </w:rPr>
        <w:t xml:space="preserve"> wykonania </w:t>
      </w:r>
      <w:r w:rsidRPr="00630954">
        <w:rPr>
          <w:rFonts w:ascii="Arial" w:eastAsia="Calibri" w:hAnsi="Arial" w:cs="Arial"/>
        </w:rPr>
        <w:t>robót budowlanych, dotyczących</w:t>
      </w:r>
      <w:r w:rsidR="005F26BE" w:rsidRPr="00630954">
        <w:rPr>
          <w:rFonts w:ascii="Arial" w:eastAsia="Calibri" w:hAnsi="Arial" w:cs="Arial"/>
        </w:rPr>
        <w:t>:</w:t>
      </w:r>
      <w:r w:rsidRPr="00630954">
        <w:rPr>
          <w:rFonts w:ascii="Arial" w:eastAsia="Calibri" w:hAnsi="Arial" w:cs="Arial"/>
        </w:rPr>
        <w:t xml:space="preserve"> </w:t>
      </w:r>
      <w:r w:rsidR="003A0EE4" w:rsidRPr="003A0EE4">
        <w:rPr>
          <w:rFonts w:ascii="Arial" w:hAnsi="Arial" w:cs="Arial"/>
          <w:b/>
          <w:bCs/>
        </w:rPr>
        <w:t>Przebudowa z rozbudową szkoły o salę gimnastyczn</w:t>
      </w:r>
      <w:r w:rsidR="00510D0A" w:rsidRPr="00510D0A">
        <w:rPr>
          <w:rFonts w:ascii="Arial" w:hAnsi="Arial" w:cs="Arial"/>
          <w:b/>
          <w:bCs/>
        </w:rPr>
        <w:t>ą</w:t>
      </w:r>
      <w:r w:rsidR="003A0EE4" w:rsidRPr="003A0EE4">
        <w:rPr>
          <w:rFonts w:ascii="Arial" w:hAnsi="Arial" w:cs="Arial"/>
          <w:b/>
          <w:bCs/>
        </w:rPr>
        <w:t xml:space="preserve"> wraz z zapleczem sportowym w Żeleźnikowej Wielkiej</w:t>
      </w:r>
      <w:r w:rsidR="005F26BE" w:rsidRPr="00630954">
        <w:rPr>
          <w:rFonts w:ascii="Arial" w:hAnsi="Arial" w:cs="Arial"/>
        </w:rPr>
        <w:t>.</w:t>
      </w:r>
      <w:r w:rsidR="005F26BE" w:rsidRPr="00630954">
        <w:rPr>
          <w:rFonts w:ascii="Arial" w:eastAsia="Calibri" w:hAnsi="Arial" w:cs="Arial"/>
        </w:rPr>
        <w:t xml:space="preserve"> </w:t>
      </w:r>
      <w:r w:rsidR="00352C1A" w:rsidRPr="00630954">
        <w:rPr>
          <w:rFonts w:ascii="Arial" w:eastAsia="Calibri" w:hAnsi="Arial" w:cs="Arial"/>
        </w:rPr>
        <w:t>Zakres zamówienia obejmuje następujące roboty</w:t>
      </w:r>
      <w:r w:rsidRPr="00630954">
        <w:rPr>
          <w:rFonts w:ascii="Arial" w:eastAsia="Calibri" w:hAnsi="Arial" w:cs="Arial"/>
        </w:rPr>
        <w:t>:</w:t>
      </w:r>
    </w:p>
    <w:p w14:paraId="3084D5A6" w14:textId="77777777" w:rsidR="0029091A" w:rsidRPr="0029091A" w:rsidRDefault="0029091A" w:rsidP="0029091A">
      <w:pPr>
        <w:pStyle w:val="Akapitzlist"/>
        <w:rPr>
          <w:rFonts w:ascii="Arial" w:hAnsi="Arial"/>
        </w:rPr>
      </w:pPr>
      <w:r w:rsidRPr="0029091A">
        <w:rPr>
          <w:rFonts w:ascii="Arial" w:hAnsi="Arial"/>
        </w:rPr>
        <w:t>Zakres I:</w:t>
      </w:r>
    </w:p>
    <w:p w14:paraId="7305069C" w14:textId="77777777" w:rsidR="0029091A" w:rsidRPr="0029091A" w:rsidRDefault="0029091A" w:rsidP="0029091A">
      <w:pPr>
        <w:pStyle w:val="Akapitzlist"/>
        <w:rPr>
          <w:rFonts w:ascii="Arial" w:hAnsi="Arial"/>
        </w:rPr>
      </w:pPr>
    </w:p>
    <w:p w14:paraId="22DB8F8D" w14:textId="77777777" w:rsidR="0029091A" w:rsidRPr="0029091A" w:rsidRDefault="0029091A" w:rsidP="0029091A">
      <w:pPr>
        <w:pStyle w:val="Akapitzlist"/>
        <w:rPr>
          <w:rFonts w:ascii="Arial" w:hAnsi="Arial"/>
        </w:rPr>
      </w:pPr>
      <w:r w:rsidRPr="0029091A">
        <w:rPr>
          <w:rFonts w:ascii="Arial" w:hAnsi="Arial"/>
        </w:rPr>
        <w:t>1) Roboty demontażowe i rozbiórkowe;</w:t>
      </w:r>
    </w:p>
    <w:p w14:paraId="5C1ED7E2" w14:textId="77777777" w:rsidR="0029091A" w:rsidRPr="0029091A" w:rsidRDefault="0029091A" w:rsidP="0029091A">
      <w:pPr>
        <w:pStyle w:val="Akapitzlist"/>
        <w:rPr>
          <w:rFonts w:ascii="Arial" w:hAnsi="Arial"/>
        </w:rPr>
      </w:pPr>
      <w:r w:rsidRPr="0029091A">
        <w:rPr>
          <w:rFonts w:ascii="Arial" w:hAnsi="Arial"/>
        </w:rPr>
        <w:t>2) Roboty ziemne i przygotowawcze;</w:t>
      </w:r>
    </w:p>
    <w:p w14:paraId="264CD3C4" w14:textId="77777777" w:rsidR="0029091A" w:rsidRPr="0029091A" w:rsidRDefault="0029091A" w:rsidP="0029091A">
      <w:pPr>
        <w:pStyle w:val="Akapitzlist"/>
        <w:rPr>
          <w:rFonts w:ascii="Arial" w:hAnsi="Arial"/>
        </w:rPr>
      </w:pPr>
      <w:r w:rsidRPr="0029091A">
        <w:rPr>
          <w:rFonts w:ascii="Arial" w:hAnsi="Arial"/>
        </w:rPr>
        <w:t>3) Roboty fundamentowe, izolacyjne;</w:t>
      </w:r>
    </w:p>
    <w:p w14:paraId="6C64D7CC" w14:textId="77777777" w:rsidR="0029091A" w:rsidRPr="0029091A" w:rsidRDefault="0029091A" w:rsidP="0029091A">
      <w:pPr>
        <w:pStyle w:val="Akapitzlist"/>
        <w:rPr>
          <w:rFonts w:ascii="Arial" w:hAnsi="Arial"/>
        </w:rPr>
      </w:pPr>
      <w:r w:rsidRPr="0029091A">
        <w:rPr>
          <w:rFonts w:ascii="Arial" w:hAnsi="Arial"/>
        </w:rPr>
        <w:t>4) Roboty murowe i konstrukcyjne;</w:t>
      </w:r>
    </w:p>
    <w:p w14:paraId="73B7A5E4" w14:textId="77777777" w:rsidR="0029091A" w:rsidRPr="0029091A" w:rsidRDefault="0029091A" w:rsidP="0029091A">
      <w:pPr>
        <w:pStyle w:val="Akapitzlist"/>
        <w:rPr>
          <w:rFonts w:ascii="Arial" w:hAnsi="Arial"/>
        </w:rPr>
      </w:pPr>
      <w:r w:rsidRPr="0029091A">
        <w:rPr>
          <w:rFonts w:ascii="Arial" w:hAnsi="Arial"/>
        </w:rPr>
        <w:t>5) Zbrojenie konstrukcji;</w:t>
      </w:r>
    </w:p>
    <w:p w14:paraId="67641489" w14:textId="77777777" w:rsidR="0029091A" w:rsidRPr="0029091A" w:rsidRDefault="0029091A" w:rsidP="0029091A">
      <w:pPr>
        <w:pStyle w:val="Akapitzlist"/>
        <w:rPr>
          <w:rFonts w:ascii="Arial" w:hAnsi="Arial"/>
        </w:rPr>
      </w:pPr>
      <w:r w:rsidRPr="0029091A">
        <w:rPr>
          <w:rFonts w:ascii="Arial" w:hAnsi="Arial"/>
        </w:rPr>
        <w:t>6) Wentylacje – kominy;</w:t>
      </w:r>
    </w:p>
    <w:p w14:paraId="0574BD97" w14:textId="77777777" w:rsidR="0029091A" w:rsidRPr="0029091A" w:rsidRDefault="0029091A" w:rsidP="0029091A">
      <w:pPr>
        <w:pStyle w:val="Akapitzlist"/>
        <w:rPr>
          <w:rFonts w:ascii="Arial" w:hAnsi="Arial"/>
        </w:rPr>
      </w:pPr>
      <w:r w:rsidRPr="0029091A">
        <w:rPr>
          <w:rFonts w:ascii="Arial" w:hAnsi="Arial"/>
        </w:rPr>
        <w:t>7) Konstrukcja nośna – dźwigary z drewna klejonego;</w:t>
      </w:r>
    </w:p>
    <w:p w14:paraId="6A99F9F5" w14:textId="77777777" w:rsidR="0029091A" w:rsidRPr="0029091A" w:rsidRDefault="0029091A" w:rsidP="0029091A">
      <w:pPr>
        <w:pStyle w:val="Akapitzlist"/>
        <w:rPr>
          <w:rFonts w:ascii="Arial" w:hAnsi="Arial"/>
        </w:rPr>
      </w:pPr>
      <w:r w:rsidRPr="0029091A">
        <w:rPr>
          <w:rFonts w:ascii="Arial" w:hAnsi="Arial"/>
        </w:rPr>
        <w:t>8) Konstrukcja drewniana dachu;</w:t>
      </w:r>
    </w:p>
    <w:p w14:paraId="30171D5F" w14:textId="77777777" w:rsidR="0029091A" w:rsidRPr="0029091A" w:rsidRDefault="0029091A" w:rsidP="0029091A">
      <w:pPr>
        <w:pStyle w:val="Akapitzlist"/>
        <w:rPr>
          <w:rFonts w:ascii="Arial" w:hAnsi="Arial"/>
        </w:rPr>
      </w:pPr>
      <w:r w:rsidRPr="0029091A">
        <w:rPr>
          <w:rFonts w:ascii="Arial" w:hAnsi="Arial"/>
        </w:rPr>
        <w:t>9) Roboty pokrywcze;</w:t>
      </w:r>
    </w:p>
    <w:p w14:paraId="01CE9889" w14:textId="77777777" w:rsidR="0029091A" w:rsidRPr="0029091A" w:rsidRDefault="0029091A" w:rsidP="0029091A">
      <w:pPr>
        <w:pStyle w:val="Akapitzlist"/>
        <w:rPr>
          <w:rFonts w:ascii="Arial" w:hAnsi="Arial"/>
        </w:rPr>
      </w:pPr>
      <w:r w:rsidRPr="0029091A">
        <w:rPr>
          <w:rFonts w:ascii="Arial" w:hAnsi="Arial"/>
        </w:rPr>
        <w:t>10) Docieplenie stropów i stropodachu;</w:t>
      </w:r>
    </w:p>
    <w:p w14:paraId="6DBE7D22" w14:textId="77777777" w:rsidR="0029091A" w:rsidRPr="0029091A" w:rsidRDefault="0029091A" w:rsidP="0029091A">
      <w:pPr>
        <w:pStyle w:val="Akapitzlist"/>
        <w:rPr>
          <w:rFonts w:ascii="Arial" w:hAnsi="Arial"/>
        </w:rPr>
      </w:pPr>
      <w:r w:rsidRPr="0029091A">
        <w:rPr>
          <w:rFonts w:ascii="Arial" w:hAnsi="Arial"/>
        </w:rPr>
        <w:t>11) Stolarka zewnętrzna;</w:t>
      </w:r>
    </w:p>
    <w:p w14:paraId="3FD3787D" w14:textId="77777777" w:rsidR="0029091A" w:rsidRPr="0029091A" w:rsidRDefault="0029091A" w:rsidP="0029091A">
      <w:pPr>
        <w:pStyle w:val="Akapitzlist"/>
        <w:rPr>
          <w:rFonts w:ascii="Arial" w:hAnsi="Arial"/>
        </w:rPr>
      </w:pPr>
      <w:r w:rsidRPr="0029091A">
        <w:rPr>
          <w:rFonts w:ascii="Arial" w:hAnsi="Arial"/>
        </w:rPr>
        <w:lastRenderedPageBreak/>
        <w:t>12) Zasilanie WLZ – rozdzielnie;</w:t>
      </w:r>
    </w:p>
    <w:p w14:paraId="2EC23CFC" w14:textId="77777777" w:rsidR="0029091A" w:rsidRPr="0029091A" w:rsidRDefault="0029091A" w:rsidP="0029091A">
      <w:pPr>
        <w:pStyle w:val="Akapitzlist"/>
        <w:rPr>
          <w:rFonts w:ascii="Arial" w:hAnsi="Arial"/>
        </w:rPr>
      </w:pPr>
      <w:r w:rsidRPr="0029091A">
        <w:rPr>
          <w:rFonts w:ascii="Arial" w:hAnsi="Arial"/>
        </w:rPr>
        <w:t>13) Instalacja przyzywowa;</w:t>
      </w:r>
    </w:p>
    <w:p w14:paraId="6CAA66C3" w14:textId="77777777" w:rsidR="0029091A" w:rsidRPr="0029091A" w:rsidRDefault="0029091A" w:rsidP="0029091A">
      <w:pPr>
        <w:pStyle w:val="Akapitzlist"/>
        <w:rPr>
          <w:rFonts w:ascii="Arial" w:hAnsi="Arial"/>
        </w:rPr>
      </w:pPr>
      <w:r w:rsidRPr="0029091A">
        <w:rPr>
          <w:rFonts w:ascii="Arial" w:hAnsi="Arial"/>
        </w:rPr>
        <w:t>14) Instalacja odgromowa;</w:t>
      </w:r>
    </w:p>
    <w:p w14:paraId="60353129" w14:textId="77777777" w:rsidR="0029091A" w:rsidRPr="0029091A" w:rsidRDefault="0029091A" w:rsidP="0029091A">
      <w:pPr>
        <w:pStyle w:val="Akapitzlist"/>
        <w:rPr>
          <w:rFonts w:ascii="Arial" w:hAnsi="Arial"/>
        </w:rPr>
      </w:pPr>
    </w:p>
    <w:p w14:paraId="73ABE881" w14:textId="77777777" w:rsidR="0029091A" w:rsidRPr="0029091A" w:rsidRDefault="0029091A" w:rsidP="0029091A">
      <w:pPr>
        <w:pStyle w:val="Akapitzlist"/>
        <w:rPr>
          <w:rFonts w:ascii="Arial" w:hAnsi="Arial"/>
        </w:rPr>
      </w:pPr>
      <w:r w:rsidRPr="0029091A">
        <w:rPr>
          <w:rFonts w:ascii="Arial" w:hAnsi="Arial"/>
        </w:rPr>
        <w:t>Zakres II:</w:t>
      </w:r>
    </w:p>
    <w:p w14:paraId="25038B4F" w14:textId="77777777" w:rsidR="0029091A" w:rsidRPr="0029091A" w:rsidRDefault="0029091A" w:rsidP="0029091A">
      <w:pPr>
        <w:pStyle w:val="Akapitzlist"/>
        <w:rPr>
          <w:rFonts w:ascii="Arial" w:hAnsi="Arial"/>
        </w:rPr>
      </w:pPr>
      <w:r w:rsidRPr="0029091A">
        <w:rPr>
          <w:rFonts w:ascii="Arial" w:hAnsi="Arial"/>
        </w:rPr>
        <w:t>1) Stolarka wewnętrzna;</w:t>
      </w:r>
    </w:p>
    <w:p w14:paraId="140425A7" w14:textId="77777777" w:rsidR="0029091A" w:rsidRPr="0029091A" w:rsidRDefault="0029091A" w:rsidP="0029091A">
      <w:pPr>
        <w:pStyle w:val="Akapitzlist"/>
        <w:rPr>
          <w:rFonts w:ascii="Arial" w:hAnsi="Arial"/>
        </w:rPr>
      </w:pPr>
      <w:r w:rsidRPr="0029091A">
        <w:rPr>
          <w:rFonts w:ascii="Arial" w:hAnsi="Arial"/>
        </w:rPr>
        <w:t>2) Roboty malarskie;</w:t>
      </w:r>
    </w:p>
    <w:p w14:paraId="7E2523DF" w14:textId="77777777" w:rsidR="0029091A" w:rsidRPr="0029091A" w:rsidRDefault="0029091A" w:rsidP="0029091A">
      <w:pPr>
        <w:pStyle w:val="Akapitzlist"/>
        <w:rPr>
          <w:rFonts w:ascii="Arial" w:hAnsi="Arial"/>
        </w:rPr>
      </w:pPr>
      <w:r w:rsidRPr="0029091A">
        <w:rPr>
          <w:rFonts w:ascii="Arial" w:hAnsi="Arial"/>
        </w:rPr>
        <w:t>3) Roboty ślusarskie;</w:t>
      </w:r>
    </w:p>
    <w:p w14:paraId="71DE28A8" w14:textId="77777777" w:rsidR="0029091A" w:rsidRPr="0029091A" w:rsidRDefault="0029091A" w:rsidP="0029091A">
      <w:pPr>
        <w:pStyle w:val="Akapitzlist"/>
        <w:rPr>
          <w:rFonts w:ascii="Arial" w:hAnsi="Arial"/>
        </w:rPr>
      </w:pPr>
      <w:r w:rsidRPr="0029091A">
        <w:rPr>
          <w:rFonts w:ascii="Arial" w:hAnsi="Arial"/>
        </w:rPr>
        <w:t>4) Montaż uchwytów dla osób niepełnosprawnych;</w:t>
      </w:r>
    </w:p>
    <w:p w14:paraId="72CA9E9A" w14:textId="77777777" w:rsidR="0029091A" w:rsidRPr="0029091A" w:rsidRDefault="0029091A" w:rsidP="0029091A">
      <w:pPr>
        <w:pStyle w:val="Akapitzlist"/>
        <w:rPr>
          <w:rFonts w:ascii="Arial" w:hAnsi="Arial"/>
        </w:rPr>
      </w:pPr>
      <w:r w:rsidRPr="0029091A">
        <w:rPr>
          <w:rFonts w:ascii="Arial" w:hAnsi="Arial"/>
        </w:rPr>
        <w:t>5) Platforma dla niepełnosprawnych;</w:t>
      </w:r>
    </w:p>
    <w:p w14:paraId="62337799" w14:textId="77777777" w:rsidR="0029091A" w:rsidRPr="0029091A" w:rsidRDefault="0029091A" w:rsidP="0029091A">
      <w:pPr>
        <w:pStyle w:val="Akapitzlist"/>
        <w:rPr>
          <w:rFonts w:ascii="Arial" w:hAnsi="Arial"/>
        </w:rPr>
      </w:pPr>
      <w:r w:rsidRPr="0029091A">
        <w:rPr>
          <w:rFonts w:ascii="Arial" w:hAnsi="Arial"/>
        </w:rPr>
        <w:t>6) Wyposażenie sali gimnastycznej – stałe;</w:t>
      </w:r>
    </w:p>
    <w:p w14:paraId="6B8019F2" w14:textId="77777777" w:rsidR="0029091A" w:rsidRPr="0029091A" w:rsidRDefault="0029091A" w:rsidP="0029091A">
      <w:pPr>
        <w:pStyle w:val="Akapitzlist"/>
        <w:rPr>
          <w:rFonts w:ascii="Arial" w:hAnsi="Arial"/>
        </w:rPr>
      </w:pPr>
      <w:r w:rsidRPr="0029091A">
        <w:rPr>
          <w:rFonts w:ascii="Arial" w:hAnsi="Arial"/>
        </w:rPr>
        <w:t>7) Ocieplenie ścian zewnętrznych;</w:t>
      </w:r>
    </w:p>
    <w:p w14:paraId="2C70524D" w14:textId="77777777" w:rsidR="0029091A" w:rsidRPr="0029091A" w:rsidRDefault="0029091A" w:rsidP="0029091A">
      <w:pPr>
        <w:pStyle w:val="Akapitzlist"/>
        <w:rPr>
          <w:rFonts w:ascii="Arial" w:hAnsi="Arial"/>
        </w:rPr>
      </w:pPr>
      <w:r w:rsidRPr="0029091A">
        <w:rPr>
          <w:rFonts w:ascii="Arial" w:hAnsi="Arial"/>
        </w:rPr>
        <w:t xml:space="preserve">8) Nawierzchnie utwardzone; </w:t>
      </w:r>
    </w:p>
    <w:p w14:paraId="6C121156" w14:textId="77777777" w:rsidR="0029091A" w:rsidRPr="0029091A" w:rsidRDefault="0029091A" w:rsidP="0029091A">
      <w:pPr>
        <w:pStyle w:val="Akapitzlist"/>
        <w:rPr>
          <w:rFonts w:ascii="Arial" w:hAnsi="Arial"/>
        </w:rPr>
      </w:pPr>
      <w:r w:rsidRPr="0029091A">
        <w:rPr>
          <w:rFonts w:ascii="Arial" w:hAnsi="Arial"/>
        </w:rPr>
        <w:t>9) Roboty demontażowe – instalacje elektryczne;</w:t>
      </w:r>
    </w:p>
    <w:p w14:paraId="0C300762" w14:textId="77777777" w:rsidR="0029091A" w:rsidRPr="0029091A" w:rsidRDefault="0029091A" w:rsidP="0029091A">
      <w:pPr>
        <w:pStyle w:val="Akapitzlist"/>
        <w:rPr>
          <w:rFonts w:ascii="Arial" w:hAnsi="Arial"/>
        </w:rPr>
      </w:pPr>
      <w:r w:rsidRPr="0029091A">
        <w:rPr>
          <w:rFonts w:ascii="Arial" w:hAnsi="Arial"/>
        </w:rPr>
        <w:t>10) Wentylacja mechaniczna;</w:t>
      </w:r>
    </w:p>
    <w:p w14:paraId="2997E6E3" w14:textId="77777777" w:rsidR="0029091A" w:rsidRPr="0029091A" w:rsidRDefault="0029091A" w:rsidP="0029091A">
      <w:pPr>
        <w:pStyle w:val="Akapitzlist"/>
        <w:rPr>
          <w:rFonts w:ascii="Arial" w:hAnsi="Arial"/>
        </w:rPr>
      </w:pPr>
      <w:r w:rsidRPr="0029091A">
        <w:rPr>
          <w:rFonts w:ascii="Arial" w:hAnsi="Arial"/>
        </w:rPr>
        <w:t>11) Podłogi i posadzki;</w:t>
      </w:r>
    </w:p>
    <w:p w14:paraId="4381535A" w14:textId="77777777" w:rsidR="0029091A" w:rsidRPr="0029091A" w:rsidRDefault="0029091A" w:rsidP="0029091A">
      <w:pPr>
        <w:pStyle w:val="Akapitzlist"/>
        <w:rPr>
          <w:rFonts w:ascii="Arial" w:hAnsi="Arial"/>
        </w:rPr>
      </w:pPr>
      <w:r w:rsidRPr="0029091A">
        <w:rPr>
          <w:rFonts w:ascii="Arial" w:hAnsi="Arial"/>
        </w:rPr>
        <w:t>12) Roboty okładzinowe – tynki wewnętrzne;</w:t>
      </w:r>
    </w:p>
    <w:p w14:paraId="53678913" w14:textId="77777777" w:rsidR="0029091A" w:rsidRPr="0029091A" w:rsidRDefault="0029091A" w:rsidP="0029091A">
      <w:pPr>
        <w:pStyle w:val="Akapitzlist"/>
        <w:rPr>
          <w:rFonts w:ascii="Arial" w:hAnsi="Arial"/>
        </w:rPr>
      </w:pPr>
      <w:r w:rsidRPr="0029091A">
        <w:rPr>
          <w:rFonts w:ascii="Arial" w:hAnsi="Arial"/>
        </w:rPr>
        <w:t>13) Instalacja elektryczna;</w:t>
      </w:r>
    </w:p>
    <w:p w14:paraId="46026E86" w14:textId="77777777" w:rsidR="0029091A" w:rsidRPr="0029091A" w:rsidRDefault="0029091A" w:rsidP="0029091A">
      <w:pPr>
        <w:pStyle w:val="Akapitzlist"/>
        <w:rPr>
          <w:rFonts w:ascii="Arial" w:hAnsi="Arial"/>
        </w:rPr>
      </w:pPr>
      <w:r w:rsidRPr="0029091A">
        <w:rPr>
          <w:rFonts w:ascii="Arial" w:hAnsi="Arial"/>
        </w:rPr>
        <w:t>14) Instalacja C.O.;</w:t>
      </w:r>
    </w:p>
    <w:p w14:paraId="6656F59A" w14:textId="77777777" w:rsidR="0029091A" w:rsidRPr="0029091A" w:rsidRDefault="0029091A" w:rsidP="0029091A">
      <w:pPr>
        <w:pStyle w:val="Akapitzlist"/>
        <w:rPr>
          <w:rFonts w:ascii="Arial" w:hAnsi="Arial"/>
        </w:rPr>
      </w:pPr>
      <w:r w:rsidRPr="0029091A">
        <w:rPr>
          <w:rFonts w:ascii="Arial" w:hAnsi="Arial"/>
        </w:rPr>
        <w:t>15) Instalacja wodociągowa;</w:t>
      </w:r>
    </w:p>
    <w:p w14:paraId="3118F681" w14:textId="77777777" w:rsidR="0029091A" w:rsidRPr="0029091A" w:rsidRDefault="0029091A" w:rsidP="0029091A">
      <w:pPr>
        <w:pStyle w:val="Akapitzlist"/>
        <w:rPr>
          <w:rFonts w:ascii="Arial" w:hAnsi="Arial"/>
        </w:rPr>
      </w:pPr>
      <w:r w:rsidRPr="0029091A">
        <w:rPr>
          <w:rFonts w:ascii="Arial" w:hAnsi="Arial"/>
        </w:rPr>
        <w:t>16) Wodna instalacja PPOŻ;</w:t>
      </w:r>
    </w:p>
    <w:p w14:paraId="25B5795F" w14:textId="77777777" w:rsidR="0029091A" w:rsidRPr="0029091A" w:rsidRDefault="0029091A" w:rsidP="0029091A">
      <w:pPr>
        <w:pStyle w:val="Akapitzlist"/>
        <w:rPr>
          <w:rFonts w:ascii="Arial" w:hAnsi="Arial"/>
        </w:rPr>
      </w:pPr>
      <w:r w:rsidRPr="0029091A">
        <w:rPr>
          <w:rFonts w:ascii="Arial" w:hAnsi="Arial"/>
        </w:rPr>
        <w:t>17) Instalacja kanalizacyjna;</w:t>
      </w:r>
    </w:p>
    <w:p w14:paraId="5C61D5DF" w14:textId="3DFE086E" w:rsidR="00352C1A" w:rsidRPr="00630954" w:rsidRDefault="0029091A" w:rsidP="0029091A">
      <w:pPr>
        <w:pStyle w:val="Akapitzlist"/>
        <w:rPr>
          <w:rFonts w:ascii="Arial" w:hAnsi="Arial"/>
          <w:color w:val="FF0000"/>
        </w:rPr>
      </w:pPr>
      <w:r w:rsidRPr="0029091A">
        <w:rPr>
          <w:rFonts w:ascii="Arial" w:hAnsi="Arial"/>
        </w:rPr>
        <w:t>18) Montaż parapetów.</w:t>
      </w:r>
    </w:p>
    <w:p w14:paraId="7C26D429" w14:textId="77777777" w:rsidR="00BA5A90" w:rsidRPr="00630954" w:rsidRDefault="00BA5A90" w:rsidP="00A63D57">
      <w:pPr>
        <w:ind w:left="360"/>
        <w:jc w:val="both"/>
        <w:rPr>
          <w:rFonts w:ascii="Arial" w:hAnsi="Arial" w:cs="Arial"/>
        </w:rPr>
      </w:pPr>
    </w:p>
    <w:p w14:paraId="7748697D" w14:textId="77777777" w:rsidR="00A63D57" w:rsidRPr="00630954" w:rsidRDefault="00A63D57" w:rsidP="00A63D57">
      <w:pPr>
        <w:ind w:left="360"/>
        <w:jc w:val="both"/>
        <w:rPr>
          <w:rFonts w:ascii="Arial" w:hAnsi="Arial" w:cs="Arial"/>
        </w:rPr>
      </w:pPr>
      <w:r w:rsidRPr="00630954">
        <w:rPr>
          <w:rFonts w:ascii="Arial" w:hAnsi="Arial" w:cs="Arial"/>
        </w:rPr>
        <w:t>Na wykonawcy spoczywać będzie także:</w:t>
      </w:r>
    </w:p>
    <w:p w14:paraId="4689989A" w14:textId="77777777" w:rsidR="00D758FC" w:rsidRPr="0029091A" w:rsidRDefault="0029091A" w:rsidP="008657ED">
      <w:pPr>
        <w:pStyle w:val="Akapitzlist"/>
        <w:numPr>
          <w:ilvl w:val="0"/>
          <w:numId w:val="42"/>
        </w:numPr>
        <w:jc w:val="both"/>
        <w:rPr>
          <w:rFonts w:ascii="Arial" w:hAnsi="Arial"/>
        </w:rPr>
      </w:pPr>
      <w:r w:rsidRPr="0029091A">
        <w:rPr>
          <w:rFonts w:ascii="Arial" w:hAnsi="Arial"/>
        </w:rPr>
        <w:t>uzyskanie w imieniu Zamawiającego w Powiatowym Inspektoracie Nadzoru Budowlanego w Nowym Sączu pozwolenia na użytkowanie obiektów włącznie ze zgromadzeniem wszelkich niezbędnych dokumentów powykonawczych odpowiednio do zakresu wykonanych robót, sporządzenie wniosku o wydanie decyzji o pozwoleniu na użytkowanie obiektu z kompletem załączników, złożenie dokumentów w Powiatowym Inspektoracie Nadzoru Budowlanego, dostarczenie Zamawiającemu pozwolenia na użytkowanie. Po podpisaniu umowy Zamawiający udzieli wykonawcy stosownego upoważnienia do działania w jego imieniu przed właściwymi instytucjami i organami w powyższej sprawie;</w:t>
      </w:r>
    </w:p>
    <w:p w14:paraId="27B038F8" w14:textId="77777777" w:rsidR="00787A4B" w:rsidRPr="0029091A" w:rsidRDefault="00787A4B" w:rsidP="008657ED">
      <w:pPr>
        <w:pStyle w:val="Akapitzlist"/>
        <w:numPr>
          <w:ilvl w:val="0"/>
          <w:numId w:val="42"/>
        </w:numPr>
        <w:jc w:val="both"/>
        <w:rPr>
          <w:rFonts w:ascii="Arial" w:hAnsi="Arial"/>
        </w:rPr>
      </w:pPr>
      <w:r w:rsidRPr="0029091A">
        <w:rPr>
          <w:rFonts w:ascii="Arial" w:hAnsi="Arial"/>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E864096" w14:textId="77777777" w:rsidR="0029091A" w:rsidRPr="0029091A" w:rsidRDefault="0029091A" w:rsidP="008657ED">
      <w:pPr>
        <w:pStyle w:val="Akapitzlist"/>
        <w:numPr>
          <w:ilvl w:val="0"/>
          <w:numId w:val="42"/>
        </w:numPr>
        <w:jc w:val="both"/>
        <w:rPr>
          <w:rFonts w:ascii="Arial" w:hAnsi="Arial"/>
        </w:rPr>
      </w:pPr>
      <w:r w:rsidRPr="0029091A">
        <w:rPr>
          <w:rFonts w:ascii="Arial" w:hAnsi="Arial"/>
        </w:rPr>
        <w:t>pełna obsługa geodezyjna budowy wraz z geodezyjną inwentaryzacją powykonawczą sporządzoną w trzech kompletach w skali 1:500 oraz wykonanie dokumentacji powykonawczej dla zakresu objętego umową;</w:t>
      </w:r>
    </w:p>
    <w:p w14:paraId="6F6880B3" w14:textId="77777777" w:rsidR="0029091A" w:rsidRPr="0029091A" w:rsidRDefault="0029091A" w:rsidP="008657ED">
      <w:pPr>
        <w:pStyle w:val="Akapitzlist"/>
        <w:numPr>
          <w:ilvl w:val="0"/>
          <w:numId w:val="42"/>
        </w:numPr>
        <w:rPr>
          <w:rFonts w:ascii="Arial" w:hAnsi="Arial"/>
        </w:rPr>
      </w:pPr>
      <w:r w:rsidRPr="0029091A">
        <w:rPr>
          <w:rFonts w:ascii="Arial" w:hAnsi="Arial"/>
        </w:rPr>
        <w:t>Wykonawca pokrywa koszty:</w:t>
      </w:r>
    </w:p>
    <w:p w14:paraId="171E3470" w14:textId="77777777" w:rsidR="0029091A" w:rsidRPr="0029091A" w:rsidRDefault="0029091A" w:rsidP="008657ED">
      <w:pPr>
        <w:pStyle w:val="Akapitzlist"/>
        <w:numPr>
          <w:ilvl w:val="0"/>
          <w:numId w:val="40"/>
        </w:numPr>
        <w:rPr>
          <w:rFonts w:ascii="Arial" w:hAnsi="Arial"/>
        </w:rPr>
      </w:pPr>
      <w:r w:rsidRPr="0029091A">
        <w:rPr>
          <w:rFonts w:ascii="Arial" w:hAnsi="Arial"/>
        </w:rPr>
        <w:t>zabezpieczenia robót pod względem bhp,</w:t>
      </w:r>
    </w:p>
    <w:p w14:paraId="7CCE6541" w14:textId="77777777" w:rsidR="0029091A" w:rsidRPr="0029091A" w:rsidRDefault="0029091A" w:rsidP="008657ED">
      <w:pPr>
        <w:pStyle w:val="Akapitzlist"/>
        <w:numPr>
          <w:ilvl w:val="0"/>
          <w:numId w:val="40"/>
        </w:numPr>
        <w:rPr>
          <w:rFonts w:ascii="Arial" w:hAnsi="Arial"/>
        </w:rPr>
      </w:pPr>
      <w:r w:rsidRPr="0029091A">
        <w:rPr>
          <w:rFonts w:ascii="Arial" w:hAnsi="Arial"/>
        </w:rPr>
        <w:lastRenderedPageBreak/>
        <w:t>organizacji ruchu,</w:t>
      </w:r>
    </w:p>
    <w:p w14:paraId="150F7423" w14:textId="77777777" w:rsidR="0029091A" w:rsidRPr="0029091A" w:rsidRDefault="0029091A" w:rsidP="008657ED">
      <w:pPr>
        <w:pStyle w:val="Akapitzlist"/>
        <w:numPr>
          <w:ilvl w:val="0"/>
          <w:numId w:val="40"/>
        </w:numPr>
        <w:rPr>
          <w:rFonts w:ascii="Arial" w:hAnsi="Arial"/>
        </w:rPr>
      </w:pPr>
      <w:r w:rsidRPr="0029091A">
        <w:rPr>
          <w:rFonts w:ascii="Arial" w:hAnsi="Arial"/>
        </w:rPr>
        <w:t>dostarczenia i zużycia wody oraz energii,</w:t>
      </w:r>
    </w:p>
    <w:p w14:paraId="0CE73092" w14:textId="77777777" w:rsidR="0029091A" w:rsidRPr="0029091A" w:rsidRDefault="0029091A" w:rsidP="008657ED">
      <w:pPr>
        <w:pStyle w:val="Akapitzlist"/>
        <w:numPr>
          <w:ilvl w:val="0"/>
          <w:numId w:val="40"/>
        </w:numPr>
        <w:rPr>
          <w:rFonts w:ascii="Arial" w:hAnsi="Arial"/>
        </w:rPr>
      </w:pPr>
      <w:r w:rsidRPr="0029091A">
        <w:rPr>
          <w:rFonts w:ascii="Arial" w:hAnsi="Arial"/>
        </w:rPr>
        <w:t>wykonania dróg dojazdowych,</w:t>
      </w:r>
    </w:p>
    <w:p w14:paraId="1C3EF9F4" w14:textId="77777777" w:rsidR="0029091A" w:rsidRPr="0029091A" w:rsidRDefault="0029091A" w:rsidP="008657ED">
      <w:pPr>
        <w:pStyle w:val="Akapitzlist"/>
        <w:numPr>
          <w:ilvl w:val="0"/>
          <w:numId w:val="40"/>
        </w:numPr>
        <w:rPr>
          <w:rFonts w:ascii="Arial" w:hAnsi="Arial"/>
        </w:rPr>
      </w:pPr>
      <w:r w:rsidRPr="0029091A">
        <w:rPr>
          <w:rFonts w:ascii="Arial" w:hAnsi="Arial"/>
        </w:rPr>
        <w:t>roszczeń osób trzecich w stosunku do prowadzonych robót,</w:t>
      </w:r>
    </w:p>
    <w:p w14:paraId="3707BFDC" w14:textId="77777777" w:rsidR="0029091A" w:rsidRPr="0029091A" w:rsidRDefault="0029091A" w:rsidP="008657ED">
      <w:pPr>
        <w:pStyle w:val="Akapitzlist"/>
        <w:numPr>
          <w:ilvl w:val="0"/>
          <w:numId w:val="40"/>
        </w:numPr>
        <w:rPr>
          <w:rFonts w:ascii="Arial" w:hAnsi="Arial"/>
        </w:rPr>
      </w:pPr>
      <w:r w:rsidRPr="0029091A">
        <w:rPr>
          <w:rFonts w:ascii="Arial" w:hAnsi="Arial"/>
        </w:rPr>
        <w:t>doprowadzenie terenu i dróg do stanu pierwotnego,</w:t>
      </w:r>
    </w:p>
    <w:p w14:paraId="3F5839EE" w14:textId="77777777" w:rsidR="0029091A" w:rsidRPr="0029091A" w:rsidRDefault="0029091A" w:rsidP="008657ED">
      <w:pPr>
        <w:pStyle w:val="Akapitzlist"/>
        <w:numPr>
          <w:ilvl w:val="0"/>
          <w:numId w:val="40"/>
        </w:numPr>
        <w:rPr>
          <w:rFonts w:ascii="Arial" w:hAnsi="Arial"/>
        </w:rPr>
      </w:pPr>
      <w:r w:rsidRPr="0029091A">
        <w:rPr>
          <w:rFonts w:ascii="Arial" w:hAnsi="Arial"/>
        </w:rPr>
        <w:t>naprawienia szkód wynikłych z winy Wykonawcy.</w:t>
      </w:r>
    </w:p>
    <w:p w14:paraId="36B34597" w14:textId="77777777" w:rsidR="0029091A" w:rsidRPr="0029091A" w:rsidRDefault="0029091A" w:rsidP="008657ED">
      <w:pPr>
        <w:pStyle w:val="Akapitzlist"/>
        <w:numPr>
          <w:ilvl w:val="0"/>
          <w:numId w:val="42"/>
        </w:numPr>
        <w:rPr>
          <w:rFonts w:ascii="Arial" w:hAnsi="Arial"/>
        </w:rPr>
      </w:pPr>
      <w:r w:rsidRPr="0029091A">
        <w:rPr>
          <w:rFonts w:ascii="Arial" w:hAnsi="Arial"/>
        </w:rPr>
        <w:t>Wykonanie we własnym zakresie zasilania tymczasowego w energię elektryczną i wodę na czas trwania robót, ogrodzenie tymczasowe placu budowy, drogi tymczasowe po placu budowy, ciągi piesze, zaplecze socjalno – biurowe, tablice informacyjne, kontener na odpady itp.</w:t>
      </w:r>
    </w:p>
    <w:p w14:paraId="16817B70" w14:textId="77777777" w:rsidR="0029091A" w:rsidRPr="0029091A" w:rsidRDefault="0029091A" w:rsidP="008657ED">
      <w:pPr>
        <w:pStyle w:val="Akapitzlist"/>
        <w:numPr>
          <w:ilvl w:val="0"/>
          <w:numId w:val="42"/>
        </w:numPr>
        <w:rPr>
          <w:rFonts w:ascii="Arial" w:hAnsi="Arial"/>
        </w:rPr>
      </w:pPr>
      <w:r w:rsidRPr="0029091A">
        <w:rPr>
          <w:rFonts w:ascii="Arial" w:hAnsi="Arial"/>
        </w:rPr>
        <w:t xml:space="preserve">Wykonawca ponosi koszty zużytej energii elektrycznej, </w:t>
      </w:r>
    </w:p>
    <w:p w14:paraId="00693967" w14:textId="77777777" w:rsidR="0029091A" w:rsidRPr="0029091A" w:rsidRDefault="0029091A" w:rsidP="008657ED">
      <w:pPr>
        <w:pStyle w:val="Akapitzlist"/>
        <w:numPr>
          <w:ilvl w:val="0"/>
          <w:numId w:val="42"/>
        </w:numPr>
        <w:rPr>
          <w:rFonts w:ascii="Arial" w:hAnsi="Arial"/>
        </w:rPr>
      </w:pPr>
      <w:r w:rsidRPr="0029091A">
        <w:rPr>
          <w:rFonts w:ascii="Arial" w:hAnsi="Arial"/>
        </w:rPr>
        <w:t xml:space="preserve">zorganizowanie zaplecza i placu budowy przy zastosowaniu zabezpieczeń wynikających z przepisów BHP i ppoż., </w:t>
      </w:r>
    </w:p>
    <w:p w14:paraId="5FCBE35B" w14:textId="77777777" w:rsidR="0029091A" w:rsidRPr="0029091A" w:rsidRDefault="0029091A" w:rsidP="008657ED">
      <w:pPr>
        <w:pStyle w:val="Akapitzlist"/>
        <w:numPr>
          <w:ilvl w:val="0"/>
          <w:numId w:val="42"/>
        </w:numPr>
        <w:rPr>
          <w:rFonts w:ascii="Arial" w:hAnsi="Arial"/>
        </w:rPr>
      </w:pPr>
      <w:r w:rsidRPr="0029091A">
        <w:rPr>
          <w:rFonts w:ascii="Arial" w:hAnsi="Arial"/>
        </w:rPr>
        <w:t>w przypadku uszkodzenia istniejącego zjazdu i przyległych chodników ich naprawa z przywróceniem do stanu pierwotnego,</w:t>
      </w:r>
    </w:p>
    <w:p w14:paraId="2BDE0A14" w14:textId="77777777" w:rsidR="0029091A" w:rsidRPr="0029091A" w:rsidRDefault="0029091A" w:rsidP="008657ED">
      <w:pPr>
        <w:pStyle w:val="Akapitzlist"/>
        <w:numPr>
          <w:ilvl w:val="0"/>
          <w:numId w:val="42"/>
        </w:numPr>
        <w:rPr>
          <w:rFonts w:ascii="Arial" w:hAnsi="Arial"/>
        </w:rPr>
      </w:pPr>
      <w:r w:rsidRPr="0029091A">
        <w:rPr>
          <w:rFonts w:ascii="Arial" w:hAnsi="Arial"/>
        </w:rPr>
        <w:t>ochrona przed uszkodzeniem istniejącej instalacji monitoringu obiektu z poniesieniem kosztów ewentualnych napraw w porozumieniu z firmą obsługującą monitoring,</w:t>
      </w:r>
    </w:p>
    <w:p w14:paraId="00357856" w14:textId="77777777" w:rsidR="00477158" w:rsidRPr="0029091A" w:rsidRDefault="0029091A" w:rsidP="008657ED">
      <w:pPr>
        <w:pStyle w:val="Akapitzlist"/>
        <w:numPr>
          <w:ilvl w:val="0"/>
          <w:numId w:val="42"/>
        </w:numPr>
        <w:rPr>
          <w:rFonts w:ascii="Arial" w:hAnsi="Arial"/>
        </w:rPr>
      </w:pPr>
      <w:r w:rsidRPr="0029091A">
        <w:rPr>
          <w:rFonts w:ascii="Arial" w:hAnsi="Arial"/>
        </w:rPr>
        <w:t>dokonanie protokolarnych prób szczelności wykonanych instalacji.</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8657ED">
      <w:pPr>
        <w:pStyle w:val="Akapitzlist"/>
        <w:numPr>
          <w:ilvl w:val="0"/>
          <w:numId w:val="28"/>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8657ED">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4C3D0FEA" w:rsidR="00D15876" w:rsidRPr="0029091A" w:rsidRDefault="007B7DA1" w:rsidP="008657ED">
      <w:pPr>
        <w:pStyle w:val="Akapitzlist"/>
        <w:numPr>
          <w:ilvl w:val="0"/>
          <w:numId w:val="29"/>
        </w:numPr>
        <w:tabs>
          <w:tab w:val="left" w:pos="426"/>
        </w:tabs>
        <w:spacing w:after="0"/>
        <w:jc w:val="both"/>
        <w:rPr>
          <w:rFonts w:ascii="Arial" w:hAnsi="Arial" w:cs="Arial"/>
        </w:rPr>
      </w:pPr>
      <w:r>
        <w:rPr>
          <w:rFonts w:ascii="Arial" w:hAnsi="Arial" w:cs="Arial"/>
        </w:rPr>
        <w:t>Ostateczny t</w:t>
      </w:r>
      <w:r w:rsidR="00D15876" w:rsidRPr="00D94BC5">
        <w:rPr>
          <w:rFonts w:ascii="Arial" w:hAnsi="Arial" w:cs="Arial"/>
        </w:rPr>
        <w:t>ermin zakończenia real</w:t>
      </w:r>
      <w:r w:rsidR="00D15876" w:rsidRPr="0029091A">
        <w:rPr>
          <w:rFonts w:ascii="Arial" w:hAnsi="Arial" w:cs="Arial"/>
        </w:rPr>
        <w:t xml:space="preserve">izacji przedmiotu umowy ustala się </w:t>
      </w:r>
      <w:r w:rsidR="00D15876" w:rsidRPr="0029091A">
        <w:rPr>
          <w:rFonts w:ascii="Arial" w:hAnsi="Arial" w:cs="Arial"/>
          <w:b/>
        </w:rPr>
        <w:t xml:space="preserve">do </w:t>
      </w:r>
      <w:r w:rsidRPr="0029091A">
        <w:rPr>
          <w:rFonts w:ascii="Arial" w:hAnsi="Arial" w:cs="Arial"/>
          <w:b/>
        </w:rPr>
        <w:t xml:space="preserve">dnia </w:t>
      </w:r>
      <w:r w:rsidR="00B931B9" w:rsidRPr="0029091A">
        <w:rPr>
          <w:rFonts w:ascii="Arial" w:hAnsi="Arial" w:cs="Arial"/>
          <w:b/>
        </w:rPr>
        <w:t>3</w:t>
      </w:r>
      <w:r w:rsidR="00BA5A90" w:rsidRPr="0029091A">
        <w:rPr>
          <w:rFonts w:ascii="Arial" w:hAnsi="Arial" w:cs="Arial"/>
          <w:b/>
        </w:rPr>
        <w:t>0</w:t>
      </w:r>
      <w:r w:rsidR="005A5E51" w:rsidRPr="0029091A">
        <w:rPr>
          <w:rFonts w:ascii="Arial" w:hAnsi="Arial" w:cs="Arial"/>
          <w:b/>
        </w:rPr>
        <w:t xml:space="preserve"> </w:t>
      </w:r>
      <w:r w:rsidR="0029091A" w:rsidRPr="0029091A">
        <w:rPr>
          <w:rFonts w:ascii="Arial" w:hAnsi="Arial" w:cs="Arial"/>
          <w:b/>
        </w:rPr>
        <w:t>września</w:t>
      </w:r>
      <w:r w:rsidR="00A63D57" w:rsidRPr="0029091A">
        <w:rPr>
          <w:rFonts w:ascii="Arial" w:hAnsi="Arial" w:cs="Arial"/>
          <w:b/>
        </w:rPr>
        <w:t xml:space="preserve"> </w:t>
      </w:r>
      <w:r w:rsidR="00133037" w:rsidRPr="0029091A">
        <w:rPr>
          <w:rFonts w:ascii="Arial" w:hAnsi="Arial" w:cs="Arial"/>
          <w:b/>
        </w:rPr>
        <w:t>20</w:t>
      </w:r>
      <w:r w:rsidR="000E4521" w:rsidRPr="0029091A">
        <w:rPr>
          <w:rFonts w:ascii="Arial" w:hAnsi="Arial" w:cs="Arial"/>
          <w:b/>
        </w:rPr>
        <w:t>20</w:t>
      </w:r>
      <w:r w:rsidR="00603E06" w:rsidRPr="0029091A">
        <w:rPr>
          <w:rFonts w:ascii="Arial" w:hAnsi="Arial" w:cs="Arial"/>
          <w:b/>
        </w:rPr>
        <w:t xml:space="preserve"> </w:t>
      </w:r>
      <w:r w:rsidR="00133037" w:rsidRPr="0029091A">
        <w:rPr>
          <w:rFonts w:ascii="Arial" w:hAnsi="Arial" w:cs="Arial"/>
          <w:b/>
        </w:rPr>
        <w:t>r</w:t>
      </w:r>
      <w:r w:rsidR="00603E06" w:rsidRPr="0029091A">
        <w:rPr>
          <w:rFonts w:ascii="Arial" w:hAnsi="Arial" w:cs="Arial"/>
          <w:b/>
        </w:rPr>
        <w:t>oku</w:t>
      </w:r>
      <w:r w:rsidR="00D15876" w:rsidRPr="0029091A">
        <w:rPr>
          <w:rFonts w:ascii="Arial" w:hAnsi="Arial" w:cs="Arial"/>
        </w:rPr>
        <w:t xml:space="preserve"> </w:t>
      </w:r>
      <w:r w:rsidRPr="0029091A">
        <w:rPr>
          <w:rFonts w:ascii="Arial" w:hAnsi="Arial" w:cs="Arial"/>
        </w:rPr>
        <w:t xml:space="preserve">przy czym zakres I przedmiotu umowy ma być zrealizowany do </w:t>
      </w:r>
      <w:r w:rsidR="00603E06" w:rsidRPr="0029091A">
        <w:rPr>
          <w:rFonts w:ascii="Arial" w:hAnsi="Arial" w:cs="Arial"/>
          <w:b/>
        </w:rPr>
        <w:t xml:space="preserve">30 listopada </w:t>
      </w:r>
      <w:r w:rsidRPr="0029091A">
        <w:rPr>
          <w:rFonts w:ascii="Arial" w:hAnsi="Arial" w:cs="Arial"/>
          <w:b/>
        </w:rPr>
        <w:t>201</w:t>
      </w:r>
      <w:r w:rsidR="003A0EE4" w:rsidRPr="0029091A">
        <w:rPr>
          <w:rFonts w:ascii="Arial" w:hAnsi="Arial" w:cs="Arial"/>
          <w:b/>
        </w:rPr>
        <w:t>9</w:t>
      </w:r>
      <w:r w:rsidRPr="0029091A">
        <w:rPr>
          <w:rFonts w:ascii="Arial" w:hAnsi="Arial" w:cs="Arial"/>
        </w:rPr>
        <w:t xml:space="preserve"> </w:t>
      </w:r>
      <w:r w:rsidRPr="0029091A">
        <w:rPr>
          <w:rFonts w:ascii="Arial" w:hAnsi="Arial" w:cs="Arial"/>
          <w:b/>
        </w:rPr>
        <w:t>roku</w:t>
      </w:r>
      <w:r w:rsidRPr="0029091A">
        <w:rPr>
          <w:rFonts w:ascii="Arial" w:hAnsi="Arial" w:cs="Arial"/>
        </w:rPr>
        <w:t xml:space="preserve"> i odebrany protokołem częściowym</w:t>
      </w:r>
      <w:r w:rsidR="00175011" w:rsidRPr="0029091A">
        <w:rPr>
          <w:rFonts w:ascii="Arial" w:hAnsi="Arial" w:cs="Arial"/>
        </w:rPr>
        <w:t>.</w:t>
      </w:r>
    </w:p>
    <w:p w14:paraId="764D8CB9" w14:textId="465D4862" w:rsidR="00D758FC" w:rsidRPr="0029091A" w:rsidRDefault="00D758FC" w:rsidP="008657ED">
      <w:pPr>
        <w:pStyle w:val="Akapitzlist"/>
        <w:numPr>
          <w:ilvl w:val="0"/>
          <w:numId w:val="29"/>
        </w:numPr>
        <w:rPr>
          <w:rFonts w:ascii="Arial" w:hAnsi="Arial" w:cs="Arial"/>
        </w:rPr>
      </w:pPr>
      <w:r w:rsidRPr="0029091A">
        <w:rPr>
          <w:rFonts w:ascii="Arial" w:hAnsi="Arial" w:cs="Arial"/>
        </w:rPr>
        <w:t>Za zakończenie zadania uznaje się dostarczenie Zamawiającemu decyzji o pozwoleniu na użytkowanie.</w:t>
      </w:r>
    </w:p>
    <w:p w14:paraId="14737852" w14:textId="77777777" w:rsidR="00D15876" w:rsidRDefault="00D15876" w:rsidP="008657ED">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9B8F804" w:rsidR="00D15876" w:rsidRPr="00140D88" w:rsidRDefault="00D15876" w:rsidP="00D15876">
      <w:pPr>
        <w:spacing w:after="0"/>
        <w:jc w:val="both"/>
        <w:rPr>
          <w:rFonts w:ascii="Arial" w:hAnsi="Arial" w:cs="Arial"/>
        </w:rPr>
      </w:pPr>
      <w:r w:rsidRPr="00140D88">
        <w:rPr>
          <w:rFonts w:ascii="Arial" w:hAnsi="Arial" w:cs="Arial"/>
        </w:rPr>
        <w:t>Okres rękojmi</w:t>
      </w:r>
      <w:r w:rsidR="004C0B0B">
        <w:rPr>
          <w:rFonts w:ascii="Arial" w:hAnsi="Arial" w:cs="Arial"/>
        </w:rPr>
        <w:t xml:space="preserve"> i gwarancji</w:t>
      </w:r>
      <w:r w:rsidRPr="00140D88">
        <w:rPr>
          <w:rFonts w:ascii="Arial" w:hAnsi="Arial" w:cs="Arial"/>
        </w:rPr>
        <w:t xml:space="preserve">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5D985F7E" w14:textId="77777777" w:rsidR="0029091A" w:rsidRDefault="0029091A" w:rsidP="00D15876">
      <w:pPr>
        <w:tabs>
          <w:tab w:val="left" w:pos="1701"/>
        </w:tabs>
        <w:spacing w:after="0"/>
        <w:jc w:val="center"/>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lastRenderedPageBreak/>
        <w:t>§ 4</w:t>
      </w:r>
    </w:p>
    <w:p w14:paraId="7DBE55C0" w14:textId="63615827" w:rsidR="002913EF" w:rsidRPr="00C92D91" w:rsidRDefault="006578C0" w:rsidP="008657ED">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 xml:space="preserve">Za wykonanie robót strony ustalają wynagrodzenie ryczałtowe </w:t>
      </w:r>
      <w:r w:rsidR="0005334C">
        <w:rPr>
          <w:rFonts w:ascii="Arial" w:hAnsi="Arial" w:cs="Arial"/>
          <w:bCs/>
          <w:sz w:val="22"/>
          <w:szCs w:val="22"/>
          <w:lang w:val="pl-PL"/>
        </w:rPr>
        <w:t xml:space="preserve">z zastrzeżeniem </w:t>
      </w:r>
      <w:r w:rsidR="0005334C" w:rsidRPr="0005334C">
        <w:rPr>
          <w:rFonts w:ascii="Arial" w:hAnsi="Arial" w:cs="Arial"/>
          <w:bCs/>
          <w:sz w:val="22"/>
          <w:szCs w:val="22"/>
          <w:lang w:val="pl-PL"/>
        </w:rPr>
        <w:t>§</w:t>
      </w:r>
      <w:r w:rsidR="0005334C">
        <w:rPr>
          <w:rFonts w:ascii="Arial" w:hAnsi="Arial" w:cs="Arial"/>
          <w:bCs/>
          <w:sz w:val="22"/>
          <w:szCs w:val="22"/>
          <w:lang w:val="pl-PL"/>
        </w:rPr>
        <w:t xml:space="preserve"> 5 </w:t>
      </w:r>
      <w:r w:rsidRPr="00C92D91">
        <w:rPr>
          <w:rFonts w:ascii="Arial" w:hAnsi="Arial" w:cs="Arial"/>
          <w:bCs/>
          <w:sz w:val="22"/>
          <w:szCs w:val="22"/>
          <w:lang w:val="pl-PL"/>
        </w:rPr>
        <w:t>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8657ED">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7B7DA1" w:rsidRDefault="00D15876" w:rsidP="00D15876">
      <w:pPr>
        <w:tabs>
          <w:tab w:val="left" w:pos="1701"/>
        </w:tabs>
        <w:spacing w:after="0"/>
        <w:jc w:val="center"/>
        <w:rPr>
          <w:rFonts w:ascii="Arial" w:hAnsi="Arial" w:cs="Arial"/>
          <w:b/>
        </w:rPr>
      </w:pPr>
      <w:r w:rsidRPr="007B7DA1">
        <w:rPr>
          <w:rFonts w:ascii="Arial" w:hAnsi="Arial" w:cs="Arial"/>
          <w:b/>
        </w:rPr>
        <w:t>§ 5</w:t>
      </w:r>
    </w:p>
    <w:p w14:paraId="718F900A" w14:textId="007CD5E9" w:rsidR="0005334C" w:rsidRPr="00C55DC5" w:rsidRDefault="0005334C" w:rsidP="00C55DC5">
      <w:pPr>
        <w:spacing w:after="0"/>
        <w:ind w:left="567" w:hanging="283"/>
        <w:jc w:val="both"/>
        <w:rPr>
          <w:rFonts w:ascii="Arial" w:hAnsi="Arial" w:cs="Arial"/>
        </w:rPr>
      </w:pPr>
      <w:r w:rsidRPr="00C55DC5">
        <w:rPr>
          <w:rFonts w:ascii="Arial" w:hAnsi="Arial" w:cs="Arial"/>
        </w:rPr>
        <w:t>1. Rozliczenie pomiędzy Stronami za wykonane roboty następować będzie fakturą częściową za wykonanie zakresu I oraz końcową za wykonanie zakresu II wystawianymi po zakończeniu danego zakresu (zgodnie z harmonogramem płatności stanowiącym załącznik nr 1 do niniejszej umowy),</w:t>
      </w:r>
      <w:r w:rsidR="007B7DA1">
        <w:rPr>
          <w:rFonts w:ascii="Arial" w:hAnsi="Arial" w:cs="Arial"/>
        </w:rPr>
        <w:t xml:space="preserve"> </w:t>
      </w:r>
      <w:r w:rsidRPr="00C55DC5">
        <w:rPr>
          <w:rFonts w:ascii="Arial" w:hAnsi="Arial" w:cs="Arial"/>
        </w:rPr>
        <w:t xml:space="preserve">na podstawie faktur zawierających wyszczególnienie </w:t>
      </w:r>
      <w:r w:rsidR="00603E06">
        <w:rPr>
          <w:rFonts w:ascii="Arial" w:hAnsi="Arial" w:cs="Arial"/>
        </w:rPr>
        <w:t>wykonanych zakresów robót</w:t>
      </w:r>
      <w:r w:rsidRPr="00C55DC5">
        <w:rPr>
          <w:rFonts w:ascii="Arial" w:hAnsi="Arial" w:cs="Arial"/>
        </w:rPr>
        <w:t xml:space="preserve"> i kwot zgodnie z harmonogramem płatności wystawionych przez Wykonawcę, na podstawie </w:t>
      </w:r>
      <w:r w:rsidR="001B77AC">
        <w:rPr>
          <w:rFonts w:ascii="Arial" w:hAnsi="Arial" w:cs="Arial"/>
        </w:rPr>
        <w:t>po</w:t>
      </w:r>
      <w:r w:rsidRPr="00C55DC5">
        <w:rPr>
          <w:rFonts w:ascii="Arial" w:hAnsi="Arial" w:cs="Arial"/>
        </w:rPr>
        <w:t>twierdzonego</w:t>
      </w:r>
      <w:r w:rsidR="001B77AC">
        <w:rPr>
          <w:rFonts w:ascii="Arial" w:hAnsi="Arial" w:cs="Arial"/>
        </w:rPr>
        <w:t xml:space="preserve"> przez Inspektora Nadzoru</w:t>
      </w:r>
      <w:r w:rsidRPr="00C55DC5">
        <w:rPr>
          <w:rFonts w:ascii="Arial" w:hAnsi="Arial" w:cs="Arial"/>
        </w:rPr>
        <w:t xml:space="preserve"> protokołu częściowego odbioru zakończonych elementów, a w przypadku faktury końcowej protokołu końcowego odbioru robót.</w:t>
      </w:r>
    </w:p>
    <w:p w14:paraId="2B95C01A" w14:textId="4DE031D1" w:rsidR="0005334C" w:rsidRPr="00C55DC5" w:rsidRDefault="0005334C" w:rsidP="00C55DC5">
      <w:pPr>
        <w:tabs>
          <w:tab w:val="left" w:pos="1701"/>
        </w:tabs>
        <w:spacing w:after="0"/>
        <w:ind w:left="567" w:hanging="283"/>
        <w:jc w:val="both"/>
        <w:rPr>
          <w:rFonts w:ascii="Arial" w:hAnsi="Arial" w:cs="Arial"/>
        </w:rPr>
      </w:pPr>
      <w:r w:rsidRPr="00C55DC5">
        <w:rPr>
          <w:rFonts w:ascii="Arial" w:hAnsi="Arial" w:cs="Arial"/>
        </w:rPr>
        <w:t xml:space="preserve">2. Kwoty określone w harmonogramie płatności stanowiącym załącznik nr 1 do niniejszej umowy stanowią maksymalne płatności za </w:t>
      </w:r>
      <w:r w:rsidR="00603E06">
        <w:rPr>
          <w:rFonts w:ascii="Arial" w:hAnsi="Arial" w:cs="Arial"/>
        </w:rPr>
        <w:t>wykonany zakres</w:t>
      </w:r>
      <w:r w:rsidRPr="00C55DC5">
        <w:rPr>
          <w:rFonts w:ascii="Arial" w:hAnsi="Arial" w:cs="Arial"/>
        </w:rPr>
        <w:t xml:space="preserve"> w danym okresie.   </w:t>
      </w:r>
    </w:p>
    <w:p w14:paraId="2AF771A6" w14:textId="2F90A9B8" w:rsidR="0005334C" w:rsidRPr="00C55DC5" w:rsidRDefault="0005334C" w:rsidP="00C55DC5">
      <w:pPr>
        <w:tabs>
          <w:tab w:val="left" w:pos="1701"/>
        </w:tabs>
        <w:spacing w:after="0"/>
        <w:ind w:left="567" w:hanging="283"/>
        <w:jc w:val="both"/>
        <w:rPr>
          <w:rFonts w:ascii="Arial" w:hAnsi="Arial" w:cs="Arial"/>
        </w:rPr>
      </w:pPr>
      <w:r w:rsidRPr="00C55DC5">
        <w:rPr>
          <w:rFonts w:ascii="Arial" w:hAnsi="Arial" w:cs="Arial"/>
        </w:rPr>
        <w:t>3. Podstaw</w:t>
      </w:r>
      <w:r w:rsidR="001F663E">
        <w:rPr>
          <w:rFonts w:ascii="Arial" w:hAnsi="Arial" w:cs="Arial"/>
        </w:rPr>
        <w:t>ę</w:t>
      </w:r>
      <w:r w:rsidRPr="00C55DC5">
        <w:rPr>
          <w:rFonts w:ascii="Arial" w:hAnsi="Arial" w:cs="Arial"/>
        </w:rPr>
        <w:t xml:space="preserve"> do wystawienia końcowej faktury za wykonanie całości robót stanowić będzie </w:t>
      </w:r>
      <w:r w:rsidR="001F663E">
        <w:rPr>
          <w:rFonts w:ascii="Arial" w:hAnsi="Arial" w:cs="Arial"/>
        </w:rPr>
        <w:t>dostarczenie Zamawiającemu decyzji pozwolenia na użytkowanie obiektu</w:t>
      </w:r>
      <w:r w:rsidRPr="00C55DC5">
        <w:rPr>
          <w:rFonts w:ascii="Arial" w:hAnsi="Arial" w:cs="Arial"/>
        </w:rPr>
        <w:t xml:space="preserve">. </w:t>
      </w:r>
    </w:p>
    <w:p w14:paraId="71CFBCBA" w14:textId="5026F528" w:rsidR="0005334C" w:rsidRDefault="0005334C" w:rsidP="00C55DC5">
      <w:pPr>
        <w:tabs>
          <w:tab w:val="left" w:pos="1701"/>
        </w:tabs>
        <w:spacing w:after="0"/>
        <w:ind w:left="567" w:hanging="283"/>
        <w:jc w:val="both"/>
        <w:rPr>
          <w:rFonts w:ascii="Arial" w:hAnsi="Arial" w:cs="Arial"/>
        </w:rPr>
      </w:pPr>
      <w:r w:rsidRPr="00C55DC5">
        <w:rPr>
          <w:rFonts w:ascii="Arial" w:hAnsi="Arial" w:cs="Arial"/>
        </w:rPr>
        <w:t xml:space="preserve">4. Zamawiający zobowiązuje się zapłacić wynagrodzenie Wykonawcy w terminie </w:t>
      </w:r>
      <w:r w:rsidR="001B77AC">
        <w:rPr>
          <w:rFonts w:ascii="Arial" w:hAnsi="Arial" w:cs="Arial"/>
        </w:rPr>
        <w:t xml:space="preserve">do </w:t>
      </w:r>
      <w:r w:rsidRPr="00C55DC5">
        <w:rPr>
          <w:rFonts w:ascii="Arial" w:hAnsi="Arial" w:cs="Arial"/>
        </w:rPr>
        <w:t>30 dni, licząc od dnia złożenia danej faktury wraz z dokumentami odbiorowymi (w tym protokół odbioru).</w:t>
      </w:r>
    </w:p>
    <w:p w14:paraId="53541DAC" w14:textId="77777777" w:rsidR="00C27934" w:rsidRDefault="007B7DA1" w:rsidP="00C27934">
      <w:pPr>
        <w:tabs>
          <w:tab w:val="left" w:pos="1701"/>
        </w:tabs>
        <w:spacing w:after="0"/>
        <w:ind w:left="567" w:hanging="283"/>
        <w:jc w:val="both"/>
        <w:rPr>
          <w:rFonts w:ascii="Arial" w:hAnsi="Arial" w:cs="Arial"/>
        </w:rPr>
      </w:pPr>
      <w:r>
        <w:rPr>
          <w:rFonts w:ascii="Arial" w:hAnsi="Arial" w:cs="Arial"/>
        </w:rPr>
        <w:t xml:space="preserve">5. </w:t>
      </w:r>
      <w:r w:rsidRPr="007B7DA1">
        <w:rPr>
          <w:rFonts w:ascii="Arial" w:hAnsi="Arial" w:cs="Arial"/>
        </w:rPr>
        <w:t>Wykonawca wraz z fakturą przedstawia dokumenty takie jak: przelew bankowy, wyciąg bankowy, kasa wypłaci (K</w:t>
      </w:r>
      <w:r w:rsidR="003A0EE4">
        <w:rPr>
          <w:rFonts w:ascii="Arial" w:hAnsi="Arial" w:cs="Arial"/>
        </w:rPr>
        <w:t>W</w:t>
      </w:r>
      <w:r w:rsidRPr="007B7DA1">
        <w:rPr>
          <w:rFonts w:ascii="Arial" w:hAnsi="Arial" w:cs="Arial"/>
        </w:rPr>
        <w:t>), z których jednoznacznie wynika, iż Wykonawca dokonał płatności na rzecz ewentualnych podwykonawców za wykonane prace. Brak potwierdzenia wstrzymuje dokonanie zapłaty faktury.</w:t>
      </w:r>
    </w:p>
    <w:p w14:paraId="287FB9F8" w14:textId="5DFEBF31" w:rsidR="0005334C" w:rsidRDefault="00C27934" w:rsidP="00C27934">
      <w:pPr>
        <w:tabs>
          <w:tab w:val="left" w:pos="1701"/>
        </w:tabs>
        <w:spacing w:after="0"/>
        <w:ind w:left="567" w:hanging="283"/>
        <w:jc w:val="both"/>
        <w:rPr>
          <w:rFonts w:ascii="Arial" w:hAnsi="Arial" w:cs="Arial"/>
        </w:rPr>
      </w:pPr>
      <w:r>
        <w:rPr>
          <w:rFonts w:ascii="Arial" w:hAnsi="Arial" w:cs="Arial"/>
        </w:rPr>
        <w:t xml:space="preserve">6. </w:t>
      </w:r>
      <w:r w:rsidR="0005334C" w:rsidRPr="00C55DC5">
        <w:rPr>
          <w:rFonts w:ascii="Arial" w:hAnsi="Arial" w:cs="Arial"/>
        </w:rPr>
        <w:t>Faktur</w:t>
      </w:r>
      <w:r>
        <w:rPr>
          <w:rFonts w:ascii="Arial" w:hAnsi="Arial" w:cs="Arial"/>
        </w:rPr>
        <w:t>ę</w:t>
      </w:r>
      <w:r w:rsidR="0005334C" w:rsidRPr="00C55DC5">
        <w:rPr>
          <w:rFonts w:ascii="Arial" w:hAnsi="Arial" w:cs="Arial"/>
        </w:rPr>
        <w:t xml:space="preserve"> należy opisać w następujący sposób: Nabywca: Gmina Nawojowa, ul. Ogrodowa 2, 33-335 Nawojowa Odbiorca faktury: Urząd Gminy Nawojowa, ul. Ogrodowa 2, 33-335 Nawojowa. Faktura płatna na konto …………………..</w:t>
      </w:r>
    </w:p>
    <w:p w14:paraId="3ECE986C" w14:textId="7FF83A74" w:rsidR="004D0AF1" w:rsidRPr="004D0AF1" w:rsidRDefault="00C27934" w:rsidP="004D0AF1">
      <w:pPr>
        <w:tabs>
          <w:tab w:val="left" w:pos="1701"/>
        </w:tabs>
        <w:spacing w:after="0"/>
        <w:ind w:left="567" w:hanging="283"/>
        <w:jc w:val="both"/>
        <w:rPr>
          <w:rFonts w:ascii="Arial" w:eastAsia="Calibri" w:hAnsi="Arial" w:cs="Arial"/>
          <w:sz w:val="24"/>
          <w:szCs w:val="24"/>
        </w:rPr>
      </w:pPr>
      <w:r>
        <w:rPr>
          <w:rFonts w:ascii="Arial" w:hAnsi="Arial" w:cs="Arial"/>
        </w:rPr>
        <w:t>7</w:t>
      </w:r>
      <w:r w:rsidR="004D0AF1">
        <w:rPr>
          <w:rFonts w:ascii="Arial" w:hAnsi="Arial" w:cs="Arial"/>
        </w:rPr>
        <w:t xml:space="preserve">. </w:t>
      </w:r>
      <w:r w:rsidR="004D0AF1" w:rsidRPr="0029091A">
        <w:rPr>
          <w:rFonts w:ascii="Arial" w:eastAsia="Calibri" w:hAnsi="Arial" w:cs="Arial"/>
        </w:rPr>
        <w:t>Płatność zostanie zrealizowana z zastosowaniem mechanizmu podzielonej płatności.</w:t>
      </w:r>
    </w:p>
    <w:p w14:paraId="1EFB5AAF" w14:textId="2BD2A62B" w:rsidR="003A0EE4" w:rsidRPr="00C55DC5" w:rsidRDefault="003A0EE4" w:rsidP="00C55DC5">
      <w:pPr>
        <w:tabs>
          <w:tab w:val="left" w:pos="1701"/>
        </w:tabs>
        <w:spacing w:after="0"/>
        <w:ind w:left="567" w:hanging="283"/>
        <w:jc w:val="both"/>
        <w:rPr>
          <w:rFonts w:ascii="Arial" w:hAnsi="Arial" w:cs="Arial"/>
        </w:rPr>
      </w:pPr>
    </w:p>
    <w:p w14:paraId="470E24DA" w14:textId="77777777" w:rsidR="0005334C" w:rsidRDefault="0005334C" w:rsidP="00D15876">
      <w:pPr>
        <w:tabs>
          <w:tab w:val="left" w:pos="1701"/>
        </w:tabs>
        <w:spacing w:after="0"/>
        <w:jc w:val="center"/>
        <w:rPr>
          <w:rFonts w:ascii="Arial" w:hAnsi="Arial" w:cs="Arial"/>
          <w:b/>
        </w:rPr>
      </w:pPr>
    </w:p>
    <w:p w14:paraId="1FC417B0" w14:textId="77777777" w:rsidR="0005334C" w:rsidRDefault="0005334C" w:rsidP="00D15876">
      <w:pPr>
        <w:tabs>
          <w:tab w:val="left" w:pos="1701"/>
        </w:tabs>
        <w:spacing w:after="0"/>
        <w:jc w:val="center"/>
        <w:rPr>
          <w:rFonts w:ascii="Arial" w:hAnsi="Arial" w:cs="Arial"/>
          <w:b/>
        </w:rPr>
      </w:pPr>
    </w:p>
    <w:p w14:paraId="3F32928D" w14:textId="5FEDA976" w:rsidR="00D15876" w:rsidRPr="00603E06" w:rsidRDefault="0005334C" w:rsidP="00603E06">
      <w:pPr>
        <w:tabs>
          <w:tab w:val="left" w:pos="1701"/>
        </w:tabs>
        <w:spacing w:after="0"/>
        <w:jc w:val="center"/>
        <w:rPr>
          <w:rFonts w:ascii="Arial" w:hAnsi="Arial" w:cs="Arial"/>
          <w:b/>
        </w:rPr>
      </w:pPr>
      <w:r w:rsidRPr="0005334C">
        <w:rPr>
          <w:rFonts w:ascii="Arial" w:hAnsi="Arial" w:cs="Arial"/>
          <w:b/>
        </w:rPr>
        <w:t xml:space="preserve">§ </w:t>
      </w:r>
      <w:r w:rsidR="00603E06">
        <w:rPr>
          <w:rFonts w:ascii="Arial" w:hAnsi="Arial" w:cs="Arial"/>
          <w:b/>
        </w:rPr>
        <w:t>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5EF00658" w:rsidR="00D15876" w:rsidRPr="005A179F" w:rsidRDefault="00D15876" w:rsidP="00D15876">
      <w:pPr>
        <w:tabs>
          <w:tab w:val="left" w:pos="426"/>
        </w:tabs>
        <w:spacing w:after="0"/>
        <w:jc w:val="center"/>
        <w:rPr>
          <w:rFonts w:ascii="Arial" w:hAnsi="Arial" w:cs="Arial"/>
        </w:rPr>
      </w:pPr>
      <w:r>
        <w:rPr>
          <w:rFonts w:ascii="Arial" w:hAnsi="Arial" w:cs="Arial"/>
          <w:b/>
        </w:rPr>
        <w:t xml:space="preserve">§ </w:t>
      </w:r>
      <w:r w:rsidR="00603E06">
        <w:rPr>
          <w:rFonts w:ascii="Arial" w:hAnsi="Arial" w:cs="Arial"/>
          <w:b/>
        </w:rPr>
        <w:t>7</w:t>
      </w:r>
    </w:p>
    <w:p w14:paraId="6D4F0E7A" w14:textId="1B8EF34F" w:rsidR="006578C0" w:rsidRPr="006578C0" w:rsidRDefault="006578C0" w:rsidP="008657ED">
      <w:pPr>
        <w:numPr>
          <w:ilvl w:val="0"/>
          <w:numId w:val="37"/>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8657ED">
      <w:pPr>
        <w:numPr>
          <w:ilvl w:val="0"/>
          <w:numId w:val="37"/>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8657ED">
      <w:pPr>
        <w:numPr>
          <w:ilvl w:val="0"/>
          <w:numId w:val="37"/>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8657ED">
      <w:pPr>
        <w:numPr>
          <w:ilvl w:val="0"/>
          <w:numId w:val="37"/>
        </w:numPr>
        <w:tabs>
          <w:tab w:val="left" w:pos="1701"/>
        </w:tabs>
        <w:spacing w:after="0"/>
        <w:jc w:val="both"/>
        <w:rPr>
          <w:rFonts w:ascii="Arial" w:hAnsi="Arial" w:cs="Arial"/>
        </w:rPr>
      </w:pPr>
      <w:r w:rsidRPr="006578C0">
        <w:rPr>
          <w:rFonts w:ascii="Arial" w:hAnsi="Arial" w:cs="Arial"/>
        </w:rPr>
        <w:lastRenderedPageBreak/>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8657ED">
      <w:pPr>
        <w:numPr>
          <w:ilvl w:val="2"/>
          <w:numId w:val="37"/>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8657ED">
      <w:pPr>
        <w:numPr>
          <w:ilvl w:val="2"/>
          <w:numId w:val="37"/>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8657ED">
      <w:pPr>
        <w:numPr>
          <w:ilvl w:val="0"/>
          <w:numId w:val="37"/>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09F3B0B6"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603E06">
        <w:rPr>
          <w:rFonts w:ascii="Arial" w:hAnsi="Arial" w:cs="Arial"/>
          <w:b/>
        </w:rPr>
        <w:t>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103DC77" w:rsidR="00D15876" w:rsidRPr="005A179F" w:rsidRDefault="00D15876" w:rsidP="00D15876">
      <w:pPr>
        <w:tabs>
          <w:tab w:val="left" w:pos="1701"/>
        </w:tabs>
        <w:spacing w:after="0"/>
        <w:jc w:val="center"/>
        <w:rPr>
          <w:rFonts w:ascii="Arial" w:hAnsi="Arial" w:cs="Arial"/>
          <w:b/>
          <w:bCs/>
        </w:rPr>
      </w:pPr>
      <w:r>
        <w:rPr>
          <w:rFonts w:ascii="Arial" w:hAnsi="Arial" w:cs="Arial"/>
          <w:b/>
        </w:rPr>
        <w:t xml:space="preserve">§ </w:t>
      </w:r>
      <w:r w:rsidR="00603E06">
        <w:rPr>
          <w:rFonts w:ascii="Arial" w:hAnsi="Arial" w:cs="Arial"/>
          <w:b/>
        </w:rPr>
        <w:t>9</w:t>
      </w:r>
    </w:p>
    <w:p w14:paraId="57F89F0E" w14:textId="77777777" w:rsidR="00D15876" w:rsidRPr="005A179F" w:rsidRDefault="00D15876" w:rsidP="008657ED">
      <w:pPr>
        <w:numPr>
          <w:ilvl w:val="2"/>
          <w:numId w:val="42"/>
        </w:numPr>
        <w:tabs>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8657ED">
      <w:pPr>
        <w:numPr>
          <w:ilvl w:val="2"/>
          <w:numId w:val="42"/>
        </w:numPr>
        <w:tabs>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8657ED">
      <w:pPr>
        <w:numPr>
          <w:ilvl w:val="2"/>
          <w:numId w:val="42"/>
        </w:numPr>
        <w:tabs>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8657ED">
      <w:pPr>
        <w:numPr>
          <w:ilvl w:val="2"/>
          <w:numId w:val="42"/>
        </w:numPr>
        <w:tabs>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8657ED">
      <w:pPr>
        <w:numPr>
          <w:ilvl w:val="2"/>
          <w:numId w:val="42"/>
        </w:numPr>
        <w:tabs>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8657ED">
      <w:pPr>
        <w:numPr>
          <w:ilvl w:val="2"/>
          <w:numId w:val="42"/>
        </w:numPr>
        <w:tabs>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5E3A66FE" w:rsidR="00B42689" w:rsidRPr="00D642D9" w:rsidRDefault="00B42689" w:rsidP="008657ED">
      <w:pPr>
        <w:numPr>
          <w:ilvl w:val="2"/>
          <w:numId w:val="42"/>
        </w:numPr>
        <w:spacing w:after="0"/>
        <w:ind w:left="426" w:hanging="426"/>
        <w:jc w:val="both"/>
        <w:rPr>
          <w:rFonts w:ascii="Arial" w:hAnsi="Arial" w:cs="Arial"/>
        </w:rPr>
      </w:pPr>
      <w:r w:rsidRPr="00D642D9">
        <w:rPr>
          <w:rFonts w:ascii="Arial" w:hAnsi="Arial" w:cs="Arial"/>
        </w:rPr>
        <w:t xml:space="preserve">Na wykonawcy spoczywać będzie obowiązek wykonania </w:t>
      </w:r>
      <w:r w:rsidR="00D642D9" w:rsidRPr="00D642D9">
        <w:rPr>
          <w:rFonts w:ascii="Arial" w:hAnsi="Arial"/>
        </w:rPr>
        <w:t>we własnym zakresie zasilania placu budowy w energie elektryczną i wodę oraz</w:t>
      </w:r>
      <w:r w:rsidR="00D642D9" w:rsidRPr="00D642D9">
        <w:rPr>
          <w:rFonts w:ascii="Arial" w:hAnsi="Arial"/>
          <w:color w:val="FF0000"/>
        </w:rPr>
        <w:t xml:space="preserve"> </w:t>
      </w:r>
      <w:r w:rsidRPr="00D642D9">
        <w:rPr>
          <w:rFonts w:ascii="Arial" w:hAnsi="Arial" w:cs="Arial"/>
        </w:rPr>
        <w:t xml:space="preserve">tymczasowego </w:t>
      </w:r>
      <w:r w:rsidR="006766EF" w:rsidRPr="00D642D9">
        <w:rPr>
          <w:rFonts w:ascii="Arial" w:hAnsi="Arial" w:cs="Arial"/>
        </w:rPr>
        <w:t>o</w:t>
      </w:r>
      <w:r w:rsidRPr="00D642D9">
        <w:rPr>
          <w:rFonts w:ascii="Arial" w:hAnsi="Arial" w:cs="Arial"/>
        </w:rPr>
        <w:t xml:space="preserve">grodzenia </w:t>
      </w:r>
      <w:r w:rsidR="001B77AC">
        <w:rPr>
          <w:rFonts w:ascii="Arial" w:hAnsi="Arial" w:cs="Arial"/>
        </w:rPr>
        <w:t xml:space="preserve">niezbędnej </w:t>
      </w:r>
      <w:r w:rsidR="001B77AC">
        <w:rPr>
          <w:rFonts w:ascii="Arial" w:hAnsi="Arial" w:cs="Arial"/>
        </w:rPr>
        <w:lastRenderedPageBreak/>
        <w:t xml:space="preserve">części </w:t>
      </w:r>
      <w:r w:rsidRPr="00D642D9">
        <w:rPr>
          <w:rFonts w:ascii="Arial" w:hAnsi="Arial" w:cs="Arial"/>
        </w:rPr>
        <w:t>plac</w:t>
      </w:r>
      <w:r w:rsidR="006766EF" w:rsidRPr="00D642D9">
        <w:rPr>
          <w:rFonts w:ascii="Arial" w:hAnsi="Arial" w:cs="Arial"/>
        </w:rPr>
        <w:t>u</w:t>
      </w:r>
      <w:r w:rsidRPr="00D642D9">
        <w:rPr>
          <w:rFonts w:ascii="Arial" w:hAnsi="Arial" w:cs="Arial"/>
        </w:rPr>
        <w:t xml:space="preserve"> budowy</w:t>
      </w:r>
      <w:r w:rsidR="00D642D9">
        <w:rPr>
          <w:rFonts w:ascii="Arial" w:hAnsi="Arial" w:cs="Arial"/>
        </w:rPr>
        <w:t xml:space="preserve">, a także zabezpieczenia istniejącego zjazdu z drogi </w:t>
      </w:r>
      <w:r w:rsidR="006C5C7B">
        <w:rPr>
          <w:rFonts w:ascii="Arial" w:hAnsi="Arial" w:cs="Arial"/>
        </w:rPr>
        <w:t xml:space="preserve">powiatowej </w:t>
      </w:r>
      <w:r w:rsidR="00D642D9">
        <w:rPr>
          <w:rFonts w:ascii="Arial" w:hAnsi="Arial" w:cs="Arial"/>
        </w:rPr>
        <w:t>z jego odbudową w przypadku zniszczenia lub uszkodzenia</w:t>
      </w:r>
      <w:r w:rsidRPr="00D642D9">
        <w:rPr>
          <w:rFonts w:ascii="Arial" w:hAnsi="Arial" w:cs="Arial"/>
        </w:rPr>
        <w:t>.</w:t>
      </w:r>
    </w:p>
    <w:p w14:paraId="30C3BB19" w14:textId="77777777" w:rsidR="00D15876" w:rsidRPr="005A179F" w:rsidRDefault="00D15876" w:rsidP="008657ED">
      <w:pPr>
        <w:numPr>
          <w:ilvl w:val="2"/>
          <w:numId w:val="42"/>
        </w:numPr>
        <w:tabs>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8657ED">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1FA22461" w:rsidR="00D15876" w:rsidRPr="008056D4" w:rsidRDefault="00D15876" w:rsidP="008657ED">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w:t>
      </w:r>
    </w:p>
    <w:p w14:paraId="046A2C4E" w14:textId="2A5A5570" w:rsidR="00D15876" w:rsidRPr="005A179F" w:rsidRDefault="00335CB6" w:rsidP="008657ED">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r w:rsidR="007251CE">
        <w:rPr>
          <w:rFonts w:ascii="Arial" w:hAnsi="Arial" w:cs="Arial"/>
        </w:rPr>
        <w:t xml:space="preserve">  elektrycznej</w:t>
      </w:r>
      <w:r w:rsidR="00D15876" w:rsidRPr="005A179F">
        <w:rPr>
          <w:rFonts w:ascii="Arial" w:hAnsi="Arial" w:cs="Arial"/>
        </w:rPr>
        <w:t>,</w:t>
      </w:r>
    </w:p>
    <w:p w14:paraId="783255C5" w14:textId="77777777" w:rsidR="00D15876" w:rsidRPr="005A179F" w:rsidRDefault="00D15876" w:rsidP="008657ED">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8657ED">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8657ED">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8657ED">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668C6601" w:rsidR="00636AB5" w:rsidRPr="00636AB5" w:rsidRDefault="00636AB5" w:rsidP="008657ED">
      <w:pPr>
        <w:pStyle w:val="Akapitzlist"/>
        <w:numPr>
          <w:ilvl w:val="2"/>
          <w:numId w:val="42"/>
        </w:numPr>
        <w:tabs>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7251CE">
        <w:rPr>
          <w:rFonts w:ascii="Arial" w:hAnsi="Arial" w:cs="Arial"/>
        </w:rPr>
        <w:t>oraz dostarczenia wody.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4145FDCD" w:rsidR="00D15876" w:rsidRPr="005A179F" w:rsidRDefault="00D15876" w:rsidP="00D15876">
      <w:pPr>
        <w:tabs>
          <w:tab w:val="left" w:pos="1701"/>
        </w:tabs>
        <w:spacing w:after="0"/>
        <w:jc w:val="center"/>
        <w:rPr>
          <w:rFonts w:ascii="Arial" w:hAnsi="Arial" w:cs="Arial"/>
        </w:rPr>
      </w:pPr>
      <w:r>
        <w:rPr>
          <w:rFonts w:ascii="Arial" w:hAnsi="Arial" w:cs="Arial"/>
          <w:b/>
        </w:rPr>
        <w:t>§ 1</w:t>
      </w:r>
      <w:r w:rsidR="00603E06">
        <w:rPr>
          <w:rFonts w:ascii="Arial" w:hAnsi="Arial" w:cs="Arial"/>
          <w:b/>
        </w:rPr>
        <w:t>0</w:t>
      </w:r>
    </w:p>
    <w:p w14:paraId="70CACEDC" w14:textId="77777777" w:rsidR="00D15876" w:rsidRPr="005A179F" w:rsidRDefault="00D15876" w:rsidP="008657ED">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8657ED">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8657ED">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8657ED">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8657ED">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54F39F13" w14:textId="77777777" w:rsidR="004D0AF1" w:rsidRDefault="004D0AF1" w:rsidP="00D15876">
      <w:pPr>
        <w:tabs>
          <w:tab w:val="left" w:pos="1701"/>
        </w:tabs>
        <w:spacing w:after="0"/>
        <w:ind w:left="360"/>
        <w:jc w:val="center"/>
        <w:rPr>
          <w:rFonts w:ascii="Arial" w:hAnsi="Arial" w:cs="Arial"/>
          <w:b/>
        </w:rPr>
      </w:pPr>
    </w:p>
    <w:p w14:paraId="2DAB52F1" w14:textId="77777777" w:rsidR="004D0AF1" w:rsidRDefault="004D0AF1" w:rsidP="00D15876">
      <w:pPr>
        <w:tabs>
          <w:tab w:val="left" w:pos="1701"/>
        </w:tabs>
        <w:spacing w:after="0"/>
        <w:ind w:left="360"/>
        <w:jc w:val="center"/>
        <w:rPr>
          <w:rFonts w:ascii="Arial" w:hAnsi="Arial" w:cs="Arial"/>
          <w:b/>
        </w:rPr>
      </w:pPr>
    </w:p>
    <w:p w14:paraId="037F06C7" w14:textId="1E2AB6B2" w:rsidR="00D15876" w:rsidRPr="005A179F" w:rsidRDefault="00D15876" w:rsidP="00D15876">
      <w:pPr>
        <w:tabs>
          <w:tab w:val="left" w:pos="1701"/>
        </w:tabs>
        <w:spacing w:after="0"/>
        <w:ind w:left="360"/>
        <w:jc w:val="center"/>
        <w:rPr>
          <w:rFonts w:ascii="Arial" w:hAnsi="Arial" w:cs="Arial"/>
        </w:rPr>
      </w:pPr>
      <w:r>
        <w:rPr>
          <w:rFonts w:ascii="Arial" w:hAnsi="Arial" w:cs="Arial"/>
          <w:b/>
        </w:rPr>
        <w:t>§ 1</w:t>
      </w:r>
      <w:r w:rsidR="00603E06">
        <w:rPr>
          <w:rFonts w:ascii="Arial" w:hAnsi="Arial" w:cs="Arial"/>
          <w:b/>
        </w:rPr>
        <w:t>1</w:t>
      </w:r>
    </w:p>
    <w:p w14:paraId="3B33BCFC"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w:t>
      </w:r>
      <w:r w:rsidRPr="005A179F">
        <w:rPr>
          <w:rFonts w:ascii="Arial" w:hAnsi="Arial" w:cs="Arial"/>
          <w:color w:val="000000"/>
          <w:lang w:eastAsia="en-GB"/>
        </w:rPr>
        <w:lastRenderedPageBreak/>
        <w:t xml:space="preserve">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w:t>
      </w:r>
      <w:r w:rsidRPr="005A179F">
        <w:rPr>
          <w:rFonts w:ascii="Arial" w:hAnsi="Arial" w:cs="Arial"/>
          <w:color w:val="000000"/>
          <w:lang w:eastAsia="en-GB"/>
        </w:rPr>
        <w:lastRenderedPageBreak/>
        <w:t xml:space="preserve">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8657ED">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8657ED">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8657ED">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8657ED">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w:t>
      </w:r>
      <w:r w:rsidRPr="005A179F">
        <w:rPr>
          <w:rFonts w:ascii="Arial" w:hAnsi="Arial" w:cs="Arial"/>
        </w:rPr>
        <w:lastRenderedPageBreak/>
        <w:t xml:space="preserve">pracowników w takim samym stopniu, jakby to były działania, uchybienia lub zaniedbania jego własnych pracowników. </w:t>
      </w:r>
    </w:p>
    <w:p w14:paraId="20B45EEF" w14:textId="77777777" w:rsidR="00D15876" w:rsidRPr="005A179F" w:rsidRDefault="00D15876" w:rsidP="008657ED">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8657ED">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56ABAD0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603E06">
        <w:rPr>
          <w:rFonts w:ascii="Arial" w:hAnsi="Arial" w:cs="Arial"/>
          <w:b/>
        </w:rPr>
        <w:t>2</w:t>
      </w:r>
    </w:p>
    <w:p w14:paraId="50DF5C6A" w14:textId="041092C3" w:rsidR="00D15876" w:rsidRPr="005A179F" w:rsidRDefault="00D15876" w:rsidP="008657ED">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 xml:space="preserve">od obowiązków wymienionych w </w:t>
      </w:r>
      <w:r w:rsidRPr="0005334C">
        <w:rPr>
          <w:rFonts w:ascii="Arial" w:hAnsi="Arial" w:cs="Arial"/>
        </w:rPr>
        <w:t xml:space="preserve">§ </w:t>
      </w:r>
      <w:r w:rsidR="00603E06">
        <w:rPr>
          <w:rFonts w:ascii="Arial" w:hAnsi="Arial" w:cs="Arial"/>
        </w:rPr>
        <w:t>9</w:t>
      </w:r>
      <w:r w:rsidRPr="0005334C">
        <w:rPr>
          <w:rFonts w:ascii="Arial" w:hAnsi="Arial" w:cs="Arial"/>
        </w:rPr>
        <w:t xml:space="preserve"> i 1</w:t>
      </w:r>
      <w:r w:rsidR="00603E06">
        <w:rPr>
          <w:rFonts w:ascii="Arial" w:hAnsi="Arial" w:cs="Arial"/>
        </w:rPr>
        <w:t>0</w:t>
      </w:r>
      <w:r w:rsidRPr="0005334C">
        <w:rPr>
          <w:rFonts w:ascii="Arial" w:hAnsi="Arial" w:cs="Arial"/>
        </w:rPr>
        <w:t xml:space="preserve"> umowy </w:t>
      </w:r>
      <w:r w:rsidRPr="005A179F">
        <w:rPr>
          <w:rFonts w:ascii="Arial" w:hAnsi="Arial" w:cs="Arial"/>
        </w:rPr>
        <w:t>Wykonawca przyjmuje na siebie następujące obowiązki szczegółowe:</w:t>
      </w:r>
    </w:p>
    <w:p w14:paraId="23E91E76" w14:textId="77777777" w:rsidR="00D15876" w:rsidRPr="005A179F" w:rsidRDefault="00D15876" w:rsidP="008657ED">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8657ED">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8657ED">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0A487435"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603E06">
        <w:rPr>
          <w:rFonts w:ascii="Arial" w:hAnsi="Arial" w:cs="Arial"/>
          <w:b/>
        </w:rPr>
        <w:t>3</w:t>
      </w:r>
    </w:p>
    <w:p w14:paraId="7CBBE334" w14:textId="77777777" w:rsidR="00D15876" w:rsidRPr="00142E6E" w:rsidRDefault="00D15876" w:rsidP="008657ED">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8657ED">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8657ED">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8657ED">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8657ED">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8657ED">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8657ED">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8657ED">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8657ED">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8657ED">
      <w:pPr>
        <w:numPr>
          <w:ilvl w:val="2"/>
          <w:numId w:val="25"/>
        </w:numPr>
        <w:spacing w:after="0"/>
        <w:jc w:val="both"/>
        <w:rPr>
          <w:rFonts w:ascii="Arial" w:hAnsi="Arial" w:cs="Arial"/>
        </w:rPr>
      </w:pPr>
      <w:r w:rsidRPr="00142E6E">
        <w:rPr>
          <w:rFonts w:ascii="Arial" w:hAnsi="Arial" w:cs="Arial"/>
        </w:rPr>
        <w:lastRenderedPageBreak/>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8657ED">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8657ED">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8657ED">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8657ED">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8657ED">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21561F4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603E06">
        <w:rPr>
          <w:rFonts w:ascii="Arial" w:hAnsi="Arial" w:cs="Arial"/>
          <w:b/>
        </w:rPr>
        <w:t>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2941E23A"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603E06">
        <w:rPr>
          <w:rFonts w:ascii="Arial" w:hAnsi="Arial" w:cs="Arial"/>
          <w:b/>
        </w:rPr>
        <w:t>5</w:t>
      </w:r>
    </w:p>
    <w:p w14:paraId="007DBDD2" w14:textId="77777777"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333216AC" w14:textId="239C83F3" w:rsidR="007251CE" w:rsidRDefault="007251CE" w:rsidP="008657ED">
      <w:pPr>
        <w:numPr>
          <w:ilvl w:val="2"/>
          <w:numId w:val="38"/>
        </w:numPr>
        <w:tabs>
          <w:tab w:val="left" w:pos="851"/>
        </w:tabs>
        <w:spacing w:after="0"/>
        <w:ind w:left="851" w:hanging="425"/>
        <w:jc w:val="both"/>
        <w:rPr>
          <w:rFonts w:ascii="Arial" w:eastAsia="Calibri" w:hAnsi="Arial" w:cs="Arial"/>
        </w:rPr>
      </w:pPr>
      <w:r>
        <w:rPr>
          <w:rFonts w:ascii="Arial" w:eastAsia="Calibri" w:hAnsi="Arial" w:cs="Arial"/>
        </w:rPr>
        <w:t>odbiór robót częściowy;</w:t>
      </w:r>
    </w:p>
    <w:p w14:paraId="42251D06" w14:textId="77777777"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0ACB8988" w14:textId="77777777" w:rsidR="007251CE"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726F529B" w14:textId="13E7D004" w:rsidR="00E261B8" w:rsidRPr="00E261B8" w:rsidRDefault="007251CE" w:rsidP="008657ED">
      <w:pPr>
        <w:numPr>
          <w:ilvl w:val="0"/>
          <w:numId w:val="38"/>
        </w:numPr>
        <w:tabs>
          <w:tab w:val="left" w:pos="426"/>
        </w:tabs>
        <w:spacing w:after="0"/>
        <w:ind w:left="426" w:hanging="426"/>
        <w:jc w:val="both"/>
        <w:rPr>
          <w:rFonts w:ascii="Arial" w:eastAsia="Calibri" w:hAnsi="Arial" w:cs="Arial"/>
        </w:rPr>
      </w:pPr>
      <w:r>
        <w:rPr>
          <w:rFonts w:ascii="Arial" w:eastAsia="Calibri" w:hAnsi="Arial" w:cs="Arial"/>
        </w:rPr>
        <w:t xml:space="preserve">Odbiór robót częściowy </w:t>
      </w:r>
      <w:r w:rsidRPr="007251CE">
        <w:rPr>
          <w:rFonts w:ascii="Arial" w:eastAsia="Calibri" w:hAnsi="Arial" w:cs="Arial"/>
        </w:rPr>
        <w:t>dokonuje uprawniony Inspektor Nadzoru Inwestorskiego na wniosek Wykonawcy</w:t>
      </w:r>
      <w:r w:rsidR="00530612">
        <w:rPr>
          <w:rFonts w:ascii="Arial" w:eastAsia="Calibri" w:hAnsi="Arial" w:cs="Arial"/>
        </w:rPr>
        <w:t xml:space="preserve"> po wykonaniu zakresu I.</w:t>
      </w:r>
    </w:p>
    <w:p w14:paraId="33C0FB85" w14:textId="5DF946F8"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O </w:t>
      </w:r>
      <w:r w:rsidR="00530612">
        <w:rPr>
          <w:rFonts w:ascii="Arial" w:eastAsia="Calibri" w:hAnsi="Arial" w:cs="Arial"/>
        </w:rPr>
        <w:t>osiągnięciu gotowości do odbiorów</w:t>
      </w:r>
      <w:r w:rsidRPr="00E261B8">
        <w:rPr>
          <w:rFonts w:ascii="Arial" w:eastAsia="Calibri" w:hAnsi="Arial" w:cs="Arial"/>
        </w:rPr>
        <w:t xml:space="preserve"> Wykonawca zawiadamia na piśmie Zamawiającego.</w:t>
      </w:r>
    </w:p>
    <w:p w14:paraId="0D7DF6DC" w14:textId="77777777"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8657ED">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3F2472C2" w:rsidR="00E261B8" w:rsidRPr="00E261B8" w:rsidRDefault="00E261B8" w:rsidP="008657ED">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 Nadzoru Inwestorskiego, a także przedstawiciele użytkownika, oraz jednostek których udział nakazują odrębne przepisy.</w:t>
      </w:r>
    </w:p>
    <w:p w14:paraId="60121969" w14:textId="77777777" w:rsidR="00E261B8" w:rsidRPr="00E261B8" w:rsidRDefault="00E261B8" w:rsidP="008657ED">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 xml:space="preserve">i sprawdzenia. O terminie ich przeprowadzenia Wykonawca zawiadamia </w:t>
      </w:r>
      <w:r w:rsidRPr="00E261B8">
        <w:rPr>
          <w:rFonts w:ascii="Arial" w:eastAsia="Calibri" w:hAnsi="Arial" w:cs="Arial"/>
        </w:rPr>
        <w:lastRenderedPageBreak/>
        <w:t>Zamawiającego stosownym wpisem do dziennika budowy nie później niż na 5 dni przed terminem wyznaczonym do wykonania prób i sprawdzeń.</w:t>
      </w:r>
    </w:p>
    <w:p w14:paraId="3165AAAF" w14:textId="05A78ADE" w:rsidR="00E261B8" w:rsidRPr="00E261B8" w:rsidRDefault="00E261B8" w:rsidP="008657ED">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8657ED">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8657ED">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8657ED">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4B2A9F80" w:rsidR="00E261B8" w:rsidRPr="00E261B8" w:rsidRDefault="00E261B8" w:rsidP="008657ED">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robót</w:t>
      </w:r>
      <w:r w:rsidR="00530612">
        <w:rPr>
          <w:rFonts w:ascii="Arial" w:eastAsia="Calibri" w:hAnsi="Arial" w:cs="Arial"/>
        </w:rPr>
        <w:t xml:space="preserve"> za wykonany przedmiot umowy</w:t>
      </w:r>
      <w:r w:rsidRPr="00E261B8">
        <w:rPr>
          <w:rFonts w:ascii="Arial" w:eastAsia="Calibri" w:hAnsi="Arial" w:cs="Arial"/>
        </w:rPr>
        <w:t>. Protokół ten stanowi podstawę wystawienia faktury za wykonany przedmiot.</w:t>
      </w:r>
    </w:p>
    <w:p w14:paraId="75DC7F13" w14:textId="77777777"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8657ED">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w:t>
      </w:r>
      <w:r w:rsidRPr="00E261B8">
        <w:rPr>
          <w:rFonts w:ascii="Arial" w:eastAsia="Calibri" w:hAnsi="Arial" w:cs="Arial"/>
        </w:rPr>
        <w:lastRenderedPageBreak/>
        <w:t>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48A3A362" w:rsidR="00D15876" w:rsidRPr="005A179F" w:rsidRDefault="00D15876" w:rsidP="00D15876">
      <w:pPr>
        <w:tabs>
          <w:tab w:val="left" w:pos="1701"/>
        </w:tabs>
        <w:spacing w:after="0"/>
        <w:jc w:val="center"/>
        <w:rPr>
          <w:rFonts w:ascii="Arial" w:hAnsi="Arial" w:cs="Arial"/>
          <w:b/>
        </w:rPr>
      </w:pPr>
      <w:r>
        <w:rPr>
          <w:rFonts w:ascii="Arial" w:hAnsi="Arial" w:cs="Arial"/>
          <w:b/>
        </w:rPr>
        <w:t>§ 1</w:t>
      </w:r>
      <w:r w:rsidR="00603E06">
        <w:rPr>
          <w:rFonts w:ascii="Arial" w:hAnsi="Arial" w:cs="Arial"/>
          <w:b/>
        </w:rPr>
        <w:t>6</w:t>
      </w:r>
    </w:p>
    <w:p w14:paraId="6D5D64F6" w14:textId="7E87356B" w:rsidR="009C59FB" w:rsidRPr="00BE45FE" w:rsidRDefault="00D94176" w:rsidP="008657ED">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8657ED">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8657ED">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8657ED">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519BD33D" w:rsidR="00D94176" w:rsidRPr="00BE45FE" w:rsidRDefault="00D94176" w:rsidP="008657ED">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xml:space="preserve">) warunków atmosferycznych wymaga potwierdzenia przez Wykonawcę wpisem do dziennika budowy i przedstawienia potwierdzającego raportu stacji meteorologicznej Instytutu Meteorologii i Gospodarki </w:t>
      </w:r>
      <w:r w:rsidR="00530612">
        <w:rPr>
          <w:rFonts w:ascii="Arial" w:eastAsia="Times New Roman" w:hAnsi="Arial" w:cs="Arial"/>
          <w:lang w:eastAsia="pl-PL"/>
        </w:rPr>
        <w:t>W</w:t>
      </w:r>
      <w:r w:rsidRPr="00BE45FE">
        <w:rPr>
          <w:rFonts w:ascii="Arial" w:eastAsia="Times New Roman" w:hAnsi="Arial" w:cs="Arial"/>
          <w:lang w:eastAsia="pl-PL"/>
        </w:rPr>
        <w:t>odnej w Warszawie,</w:t>
      </w:r>
    </w:p>
    <w:p w14:paraId="0A5F051C" w14:textId="33D9257A" w:rsidR="00D94176" w:rsidRPr="00BE45FE" w:rsidRDefault="009C59FB" w:rsidP="008657ED">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8657ED">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3820E64" w14:textId="77777777" w:rsidR="004C0B0B" w:rsidRDefault="004C0B0B" w:rsidP="00D15876">
      <w:pPr>
        <w:tabs>
          <w:tab w:val="left" w:pos="1701"/>
        </w:tabs>
        <w:spacing w:after="0"/>
        <w:jc w:val="center"/>
        <w:rPr>
          <w:rFonts w:ascii="Arial" w:hAnsi="Arial" w:cs="Arial"/>
          <w:b/>
        </w:rPr>
      </w:pPr>
    </w:p>
    <w:p w14:paraId="13EFF4B3" w14:textId="7FA27C95" w:rsidR="00D15876" w:rsidRPr="00BE45FE" w:rsidRDefault="00D15876" w:rsidP="00D15876">
      <w:pPr>
        <w:tabs>
          <w:tab w:val="left" w:pos="1701"/>
        </w:tabs>
        <w:spacing w:after="0"/>
        <w:jc w:val="center"/>
        <w:rPr>
          <w:rFonts w:ascii="Arial" w:hAnsi="Arial" w:cs="Arial"/>
        </w:rPr>
      </w:pPr>
      <w:r w:rsidRPr="00BE45FE">
        <w:rPr>
          <w:rFonts w:ascii="Arial" w:hAnsi="Arial" w:cs="Arial"/>
          <w:b/>
        </w:rPr>
        <w:t>§ 1</w:t>
      </w:r>
      <w:r w:rsidR="00603E06">
        <w:rPr>
          <w:rFonts w:ascii="Arial" w:hAnsi="Arial" w:cs="Arial"/>
          <w:b/>
        </w:rPr>
        <w:t>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F6EF47B" w14:textId="77777777" w:rsidR="004C0B0B" w:rsidRDefault="004C0B0B" w:rsidP="00D15876">
      <w:pPr>
        <w:tabs>
          <w:tab w:val="left" w:pos="1701"/>
        </w:tabs>
        <w:spacing w:after="0"/>
        <w:jc w:val="center"/>
        <w:rPr>
          <w:rFonts w:ascii="Arial" w:hAnsi="Arial" w:cs="Arial"/>
          <w:b/>
          <w:bCs/>
        </w:rPr>
      </w:pPr>
    </w:p>
    <w:p w14:paraId="6C9D2667" w14:textId="62F14C5E" w:rsidR="00D15876" w:rsidRPr="005A179F" w:rsidRDefault="00D15876" w:rsidP="00D15876">
      <w:pPr>
        <w:tabs>
          <w:tab w:val="left" w:pos="1701"/>
        </w:tabs>
        <w:spacing w:after="0"/>
        <w:jc w:val="center"/>
        <w:rPr>
          <w:rFonts w:ascii="Arial" w:hAnsi="Arial" w:cs="Arial"/>
          <w:b/>
          <w:bCs/>
        </w:rPr>
      </w:pPr>
      <w:r>
        <w:rPr>
          <w:rFonts w:ascii="Arial" w:hAnsi="Arial" w:cs="Arial"/>
          <w:b/>
          <w:bCs/>
        </w:rPr>
        <w:t>§ 1</w:t>
      </w:r>
      <w:r w:rsidR="00603E06">
        <w:rPr>
          <w:rFonts w:ascii="Arial" w:hAnsi="Arial" w:cs="Arial"/>
          <w:b/>
          <w:bCs/>
        </w:rPr>
        <w:t>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0110E085"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603E06">
        <w:rPr>
          <w:rFonts w:ascii="Arial" w:hAnsi="Arial" w:cs="Arial"/>
          <w:b/>
        </w:rPr>
        <w:t>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6C80EB26" w14:textId="77777777" w:rsidR="002340C7" w:rsidRPr="002340C7" w:rsidRDefault="002340C7" w:rsidP="002340C7">
      <w:pPr>
        <w:tabs>
          <w:tab w:val="left" w:pos="567"/>
        </w:tabs>
        <w:spacing w:after="0" w:line="240" w:lineRule="auto"/>
        <w:rPr>
          <w:rFonts w:ascii="Times New Roman" w:eastAsia="Times New Roman" w:hAnsi="Times New Roman" w:cs="Times New Roman"/>
          <w:sz w:val="24"/>
          <w:szCs w:val="24"/>
          <w:lang w:eastAsia="x-none"/>
        </w:rPr>
      </w:pPr>
    </w:p>
    <w:p w14:paraId="28C9F596" w14:textId="77777777" w:rsidR="002340C7" w:rsidRPr="002340C7" w:rsidRDefault="002340C7" w:rsidP="002340C7">
      <w:pPr>
        <w:widowControl w:val="0"/>
        <w:tabs>
          <w:tab w:val="left" w:pos="567"/>
        </w:tabs>
        <w:spacing w:after="0" w:line="240" w:lineRule="auto"/>
        <w:jc w:val="center"/>
        <w:rPr>
          <w:rFonts w:ascii="Arial" w:eastAsia="Times New Roman" w:hAnsi="Arial" w:cs="Times New Roman"/>
          <w:snapToGrid w:val="0"/>
          <w:sz w:val="20"/>
          <w:szCs w:val="24"/>
          <w:lang w:eastAsia="pl-PL"/>
        </w:rPr>
      </w:pPr>
    </w:p>
    <w:p w14:paraId="66DF4658" w14:textId="77777777" w:rsidR="002340C7" w:rsidRPr="002340C7" w:rsidRDefault="002340C7" w:rsidP="002340C7">
      <w:pPr>
        <w:widowControl w:val="0"/>
        <w:tabs>
          <w:tab w:val="left" w:pos="567"/>
        </w:tabs>
        <w:spacing w:after="0" w:line="240" w:lineRule="auto"/>
        <w:jc w:val="center"/>
        <w:rPr>
          <w:rFonts w:ascii="Arial" w:eastAsia="Times New Roman" w:hAnsi="Arial" w:cs="Times New Roman"/>
          <w:snapToGrid w:val="0"/>
          <w:sz w:val="20"/>
          <w:szCs w:val="24"/>
          <w:lang w:eastAsia="pl-PL"/>
        </w:rPr>
      </w:pPr>
    </w:p>
    <w:p w14:paraId="1E9A896B" w14:textId="77777777" w:rsidR="002340C7" w:rsidRPr="002340C7" w:rsidRDefault="002340C7" w:rsidP="002340C7">
      <w:pPr>
        <w:widowControl w:val="0"/>
        <w:tabs>
          <w:tab w:val="left" w:pos="567"/>
        </w:tabs>
        <w:spacing w:after="0" w:line="240" w:lineRule="auto"/>
        <w:jc w:val="center"/>
        <w:rPr>
          <w:rFonts w:ascii="Arial" w:eastAsia="Times New Roman" w:hAnsi="Arial" w:cs="Times New Roman"/>
          <w:snapToGrid w:val="0"/>
          <w:sz w:val="20"/>
          <w:szCs w:val="24"/>
          <w:lang w:eastAsia="pl-PL"/>
        </w:rPr>
      </w:pPr>
    </w:p>
    <w:p w14:paraId="2996937B" w14:textId="77777777" w:rsidR="002340C7" w:rsidRPr="002340C7" w:rsidRDefault="002340C7" w:rsidP="002340C7">
      <w:pPr>
        <w:tabs>
          <w:tab w:val="left" w:pos="567"/>
        </w:tabs>
        <w:spacing w:after="0" w:line="240" w:lineRule="auto"/>
        <w:jc w:val="center"/>
        <w:rPr>
          <w:rFonts w:ascii="Calibri" w:eastAsia="Times New Roman" w:hAnsi="Calibri" w:cs="Times New Roman"/>
          <w:b/>
          <w:sz w:val="16"/>
          <w:szCs w:val="24"/>
          <w:lang w:eastAsia="pl-PL"/>
        </w:rPr>
      </w:pPr>
      <w:r w:rsidRPr="002340C7">
        <w:rPr>
          <w:rFonts w:ascii="Calibri" w:eastAsia="Times New Roman" w:hAnsi="Calibri" w:cs="Times New Roman"/>
          <w:b/>
          <w:sz w:val="16"/>
          <w:szCs w:val="24"/>
          <w:lang w:eastAsia="pl-PL"/>
        </w:rPr>
        <w:t>Załącznik nr 1 do umowy  nr …………………….. z dnia ……………</w:t>
      </w:r>
    </w:p>
    <w:p w14:paraId="10A4A5B6" w14:textId="77777777" w:rsidR="002340C7" w:rsidRPr="002340C7" w:rsidRDefault="002340C7" w:rsidP="002340C7">
      <w:pPr>
        <w:tabs>
          <w:tab w:val="left" w:pos="567"/>
        </w:tabs>
        <w:spacing w:after="0" w:line="240" w:lineRule="auto"/>
        <w:jc w:val="right"/>
        <w:rPr>
          <w:rFonts w:ascii="Calibri" w:eastAsia="Times New Roman" w:hAnsi="Calibri" w:cs="Times New Roman"/>
          <w:b/>
          <w:sz w:val="16"/>
          <w:szCs w:val="24"/>
          <w:lang w:eastAsia="pl-PL"/>
        </w:rPr>
      </w:pPr>
    </w:p>
    <w:p w14:paraId="1775EA4C" w14:textId="77777777" w:rsidR="002340C7" w:rsidRPr="002340C7" w:rsidRDefault="002340C7" w:rsidP="002340C7">
      <w:pPr>
        <w:tabs>
          <w:tab w:val="left" w:pos="567"/>
        </w:tabs>
        <w:spacing w:after="0" w:line="240" w:lineRule="auto"/>
        <w:jc w:val="right"/>
        <w:rPr>
          <w:rFonts w:ascii="Calibri" w:eastAsia="Times New Roman" w:hAnsi="Calibri" w:cs="Times New Roman"/>
          <w:b/>
          <w:sz w:val="16"/>
          <w:szCs w:val="24"/>
          <w:lang w:eastAsia="pl-PL"/>
        </w:rPr>
      </w:pPr>
    </w:p>
    <w:p w14:paraId="21AA1B69" w14:textId="77777777" w:rsidR="002340C7" w:rsidRPr="002340C7" w:rsidRDefault="002340C7" w:rsidP="002340C7">
      <w:pPr>
        <w:tabs>
          <w:tab w:val="left" w:pos="567"/>
        </w:tabs>
        <w:spacing w:after="0" w:line="240" w:lineRule="auto"/>
        <w:jc w:val="center"/>
        <w:rPr>
          <w:rFonts w:ascii="Calibri" w:eastAsia="Times New Roman" w:hAnsi="Calibri" w:cs="Times New Roman"/>
          <w:b/>
          <w:sz w:val="24"/>
          <w:szCs w:val="24"/>
          <w:lang w:eastAsia="pl-PL"/>
        </w:rPr>
      </w:pPr>
      <w:r w:rsidRPr="002340C7">
        <w:rPr>
          <w:rFonts w:ascii="Calibri" w:eastAsia="Times New Roman" w:hAnsi="Calibri" w:cs="Times New Roman"/>
          <w:b/>
          <w:sz w:val="24"/>
          <w:szCs w:val="24"/>
          <w:lang w:eastAsia="pl-PL"/>
        </w:rPr>
        <w:t>HARMONOGRAM PŁATNOŚCI</w:t>
      </w:r>
    </w:p>
    <w:p w14:paraId="15EA4EA8" w14:textId="77777777" w:rsidR="002340C7" w:rsidRPr="002340C7" w:rsidRDefault="002340C7" w:rsidP="002340C7">
      <w:pPr>
        <w:tabs>
          <w:tab w:val="left" w:pos="567"/>
        </w:tabs>
        <w:spacing w:after="0" w:line="240" w:lineRule="auto"/>
        <w:jc w:val="center"/>
        <w:rPr>
          <w:rFonts w:ascii="Calibri" w:eastAsia="Times New Roman" w:hAnsi="Calibri" w:cs="Times New Roman"/>
          <w:b/>
          <w:sz w:val="24"/>
          <w:szCs w:val="24"/>
          <w:lang w:eastAsia="pl-PL"/>
        </w:rPr>
      </w:pP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3030"/>
        <w:gridCol w:w="1789"/>
        <w:gridCol w:w="2338"/>
      </w:tblGrid>
      <w:tr w:rsidR="002340C7" w:rsidRPr="002340C7" w14:paraId="104BC3F1" w14:textId="77777777" w:rsidTr="009A7023">
        <w:trPr>
          <w:cantSplit/>
          <w:trHeight w:val="562"/>
          <w:jc w:val="center"/>
        </w:trPr>
        <w:tc>
          <w:tcPr>
            <w:tcW w:w="1640" w:type="dxa"/>
            <w:vMerge w:val="restart"/>
            <w:vAlign w:val="center"/>
          </w:tcPr>
          <w:p w14:paraId="58D84FC2"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Zakres</w:t>
            </w:r>
          </w:p>
        </w:tc>
        <w:tc>
          <w:tcPr>
            <w:tcW w:w="3030" w:type="dxa"/>
          </w:tcPr>
          <w:p w14:paraId="7D789F50"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p>
          <w:p w14:paraId="1784B81A" w14:textId="2F3F709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Pr>
                <w:rFonts w:ascii="Times New Roman" w:eastAsia="Times New Roman" w:hAnsi="Times New Roman" w:cs="Times New Roman"/>
                <w:b/>
                <w:sz w:val="16"/>
                <w:szCs w:val="24"/>
                <w:lang w:eastAsia="pl-PL"/>
              </w:rPr>
              <w:t>Zakres robót</w:t>
            </w:r>
          </w:p>
          <w:p w14:paraId="5997709F"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p>
        </w:tc>
        <w:tc>
          <w:tcPr>
            <w:tcW w:w="1789" w:type="dxa"/>
          </w:tcPr>
          <w:p w14:paraId="21C85FED"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p w14:paraId="1F14CA9C"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 xml:space="preserve">Wartość brutto etapu </w:t>
            </w:r>
          </w:p>
        </w:tc>
        <w:tc>
          <w:tcPr>
            <w:tcW w:w="2338" w:type="dxa"/>
          </w:tcPr>
          <w:p w14:paraId="7BAD8F65"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p w14:paraId="4C6315E5"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Płatność</w:t>
            </w:r>
          </w:p>
        </w:tc>
      </w:tr>
      <w:tr w:rsidR="002340C7" w:rsidRPr="002340C7" w14:paraId="47A97E84" w14:textId="77777777" w:rsidTr="009A7023">
        <w:trPr>
          <w:cantSplit/>
          <w:trHeight w:val="135"/>
          <w:jc w:val="center"/>
        </w:trPr>
        <w:tc>
          <w:tcPr>
            <w:tcW w:w="1640" w:type="dxa"/>
            <w:vMerge/>
            <w:vAlign w:val="center"/>
          </w:tcPr>
          <w:p w14:paraId="45A8AE8C"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3030" w:type="dxa"/>
          </w:tcPr>
          <w:p w14:paraId="733CFAF6"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1</w:t>
            </w:r>
          </w:p>
        </w:tc>
        <w:tc>
          <w:tcPr>
            <w:tcW w:w="1789" w:type="dxa"/>
          </w:tcPr>
          <w:p w14:paraId="0574A1DD"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2</w:t>
            </w:r>
          </w:p>
        </w:tc>
        <w:tc>
          <w:tcPr>
            <w:tcW w:w="2338" w:type="dxa"/>
            <w:vAlign w:val="center"/>
          </w:tcPr>
          <w:p w14:paraId="66723D60"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3</w:t>
            </w:r>
          </w:p>
        </w:tc>
      </w:tr>
      <w:tr w:rsidR="002340C7" w:rsidRPr="002340C7" w14:paraId="517C0574" w14:textId="77777777" w:rsidTr="009A7023">
        <w:trPr>
          <w:cantSplit/>
          <w:jc w:val="center"/>
        </w:trPr>
        <w:tc>
          <w:tcPr>
            <w:tcW w:w="1640" w:type="dxa"/>
            <w:vAlign w:val="center"/>
          </w:tcPr>
          <w:p w14:paraId="4C676458"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I</w:t>
            </w:r>
          </w:p>
        </w:tc>
        <w:tc>
          <w:tcPr>
            <w:tcW w:w="3030" w:type="dxa"/>
            <w:vAlign w:val="center"/>
          </w:tcPr>
          <w:p w14:paraId="0260C159"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 Roboty demontażowe i rozbiórkowe;</w:t>
            </w:r>
          </w:p>
          <w:p w14:paraId="54E62B3A"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2) Roboty ziemne i przygotowawcze;</w:t>
            </w:r>
          </w:p>
          <w:p w14:paraId="1D153D3F"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3) Roboty fundamentowe, izolacyjne;</w:t>
            </w:r>
          </w:p>
          <w:p w14:paraId="52DB56F4"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4) Roboty murowe i konstrukcyjne;</w:t>
            </w:r>
          </w:p>
          <w:p w14:paraId="43A3A9E7"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5) Zbrojenie konstrukcji;</w:t>
            </w:r>
          </w:p>
          <w:p w14:paraId="78B9E5E5"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6) Wentylacje – kominy;</w:t>
            </w:r>
          </w:p>
          <w:p w14:paraId="0EB58060"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7) Konstrukcja nośna – dźwigary z drewna klejonego;</w:t>
            </w:r>
          </w:p>
          <w:p w14:paraId="640A91DA"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8) Konstrukcja drewniana dachu;</w:t>
            </w:r>
          </w:p>
          <w:p w14:paraId="048A5421"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9) Roboty pokrywcze;</w:t>
            </w:r>
          </w:p>
          <w:p w14:paraId="49CA3A19"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10) Docieplenie stropów i stropodachu;</w:t>
            </w:r>
          </w:p>
          <w:p w14:paraId="6E23AF31"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11) Stolarka zewnętrzna;</w:t>
            </w:r>
          </w:p>
          <w:p w14:paraId="6A04CA08" w14:textId="77777777" w:rsidR="000D71EC"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 xml:space="preserve">12) </w:t>
            </w:r>
            <w:r w:rsidR="000D71EC" w:rsidRPr="006C5C7B">
              <w:rPr>
                <w:rFonts w:ascii="Times New Roman" w:eastAsia="Times New Roman" w:hAnsi="Times New Roman" w:cs="Times New Roman"/>
                <w:b/>
                <w:sz w:val="16"/>
                <w:szCs w:val="24"/>
                <w:lang w:eastAsia="pl-PL"/>
              </w:rPr>
              <w:t xml:space="preserve">Zasilanie </w:t>
            </w:r>
            <w:r w:rsidR="00D1076A" w:rsidRPr="006C5C7B">
              <w:rPr>
                <w:rFonts w:ascii="Times New Roman" w:eastAsia="Times New Roman" w:hAnsi="Times New Roman" w:cs="Times New Roman"/>
                <w:b/>
                <w:sz w:val="16"/>
                <w:szCs w:val="24"/>
                <w:lang w:eastAsia="pl-PL"/>
              </w:rPr>
              <w:t>WLZ – rozdzielnie;</w:t>
            </w:r>
          </w:p>
          <w:p w14:paraId="54C79003"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13) Instalacja przyzywowa;</w:t>
            </w:r>
          </w:p>
          <w:p w14:paraId="35816E5E" w14:textId="51A82A35" w:rsidR="002340C7" w:rsidRPr="006C5C7B" w:rsidRDefault="006C5C7B" w:rsidP="002340C7">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14) Instalacja odgromowa;</w:t>
            </w:r>
          </w:p>
        </w:tc>
        <w:tc>
          <w:tcPr>
            <w:tcW w:w="1789" w:type="dxa"/>
            <w:vAlign w:val="center"/>
          </w:tcPr>
          <w:p w14:paraId="4173E34A"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2338" w:type="dxa"/>
            <w:vAlign w:val="center"/>
          </w:tcPr>
          <w:p w14:paraId="65FADC27" w14:textId="782D1F66" w:rsidR="00BE5B4C" w:rsidRDefault="00BE5B4C" w:rsidP="002340C7">
            <w:pPr>
              <w:tabs>
                <w:tab w:val="left" w:pos="567"/>
              </w:tabs>
              <w:spacing w:after="0" w:line="240" w:lineRule="auto"/>
              <w:jc w:val="center"/>
              <w:rPr>
                <w:rFonts w:ascii="Times New Roman" w:eastAsia="Times New Roman" w:hAnsi="Times New Roman" w:cs="Times New Roman"/>
                <w:b/>
                <w:color w:val="000000"/>
                <w:sz w:val="16"/>
                <w:szCs w:val="24"/>
                <w:lang w:eastAsia="pl-PL"/>
              </w:rPr>
            </w:pPr>
            <w:r>
              <w:rPr>
                <w:rFonts w:ascii="Times New Roman" w:eastAsia="Times New Roman" w:hAnsi="Times New Roman" w:cs="Times New Roman"/>
                <w:b/>
                <w:color w:val="000000"/>
                <w:sz w:val="16"/>
                <w:szCs w:val="24"/>
                <w:lang w:eastAsia="pl-PL"/>
              </w:rPr>
              <w:t xml:space="preserve">Po zakończeniu i odbiorze  etapu I </w:t>
            </w:r>
          </w:p>
          <w:p w14:paraId="15E3713E" w14:textId="4FCCC803" w:rsidR="002340C7" w:rsidRPr="002340C7" w:rsidRDefault="00BE5B4C" w:rsidP="00B931B9">
            <w:pPr>
              <w:tabs>
                <w:tab w:val="left" w:pos="567"/>
              </w:tabs>
              <w:spacing w:after="0" w:line="240" w:lineRule="auto"/>
              <w:jc w:val="center"/>
              <w:rPr>
                <w:rFonts w:ascii="Times New Roman" w:eastAsia="Times New Roman" w:hAnsi="Times New Roman" w:cs="Times New Roman"/>
                <w:b/>
                <w:sz w:val="16"/>
                <w:szCs w:val="24"/>
                <w:lang w:eastAsia="pl-PL"/>
              </w:rPr>
            </w:pPr>
            <w:r>
              <w:rPr>
                <w:rFonts w:ascii="Times New Roman" w:eastAsia="Times New Roman" w:hAnsi="Times New Roman" w:cs="Times New Roman"/>
                <w:b/>
                <w:color w:val="000000"/>
                <w:sz w:val="16"/>
                <w:szCs w:val="24"/>
                <w:lang w:eastAsia="pl-PL"/>
              </w:rPr>
              <w:t>(do 27 12 201</w:t>
            </w:r>
            <w:r w:rsidR="00B931B9">
              <w:rPr>
                <w:rFonts w:ascii="Times New Roman" w:eastAsia="Times New Roman" w:hAnsi="Times New Roman" w:cs="Times New Roman"/>
                <w:b/>
                <w:color w:val="000000"/>
                <w:sz w:val="16"/>
                <w:szCs w:val="24"/>
                <w:lang w:eastAsia="pl-PL"/>
              </w:rPr>
              <w:t>9</w:t>
            </w:r>
            <w:r>
              <w:rPr>
                <w:rFonts w:ascii="Times New Roman" w:eastAsia="Times New Roman" w:hAnsi="Times New Roman" w:cs="Times New Roman"/>
                <w:b/>
                <w:color w:val="000000"/>
                <w:sz w:val="16"/>
                <w:szCs w:val="24"/>
                <w:lang w:eastAsia="pl-PL"/>
              </w:rPr>
              <w:t xml:space="preserve">r.)  </w:t>
            </w:r>
          </w:p>
        </w:tc>
      </w:tr>
      <w:tr w:rsidR="002340C7" w:rsidRPr="002340C7" w14:paraId="0CE36FB1" w14:textId="77777777" w:rsidTr="009A7023">
        <w:trPr>
          <w:cantSplit/>
          <w:jc w:val="center"/>
        </w:trPr>
        <w:tc>
          <w:tcPr>
            <w:tcW w:w="1640" w:type="dxa"/>
            <w:vAlign w:val="center"/>
          </w:tcPr>
          <w:p w14:paraId="1DEA1A3F" w14:textId="63DCBCCD"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II</w:t>
            </w:r>
          </w:p>
        </w:tc>
        <w:tc>
          <w:tcPr>
            <w:tcW w:w="3030" w:type="dxa"/>
            <w:vAlign w:val="center"/>
          </w:tcPr>
          <w:p w14:paraId="5DA4897F"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 Stolarka wewnętrzna;</w:t>
            </w:r>
          </w:p>
          <w:p w14:paraId="0C3BA2C9"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2) Roboty malarskie;</w:t>
            </w:r>
          </w:p>
          <w:p w14:paraId="66E09DBB"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3) Roboty ślusarskie;</w:t>
            </w:r>
          </w:p>
          <w:p w14:paraId="52100F49"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4) Montaż uchwytów dla osób niepełnosprawnych;</w:t>
            </w:r>
          </w:p>
          <w:p w14:paraId="4D274321"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5) Platforma dla niepełnosprawnych;</w:t>
            </w:r>
          </w:p>
          <w:p w14:paraId="76471A22"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6) Wyposażenie sali gimnastycznej – stałe;</w:t>
            </w:r>
          </w:p>
          <w:p w14:paraId="20C27FB1"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7) Ocieplenie ścian zewnętrznych;</w:t>
            </w:r>
          </w:p>
          <w:p w14:paraId="60A96E29"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 xml:space="preserve">8) Nawierzchnie utwardzone; </w:t>
            </w:r>
          </w:p>
          <w:p w14:paraId="5EF3F1F6"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9) Roboty demontażowe – instalacje elektryczne;</w:t>
            </w:r>
          </w:p>
          <w:p w14:paraId="4F9646C1"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10) Wentylacja mechaniczna;</w:t>
            </w:r>
          </w:p>
          <w:p w14:paraId="53253287"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11) Podłogi i posadzki;</w:t>
            </w:r>
          </w:p>
          <w:p w14:paraId="55104BC5"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12) Roboty okładzinowe – tynki wewnętrzne;</w:t>
            </w:r>
          </w:p>
          <w:p w14:paraId="6D379F87"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13) Instalacja elektryczna;</w:t>
            </w:r>
          </w:p>
          <w:p w14:paraId="09EFEB84"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14) Instalacja C.O.;</w:t>
            </w:r>
          </w:p>
          <w:p w14:paraId="542AE8F7"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15) Instalacja wodociągowa;</w:t>
            </w:r>
          </w:p>
          <w:p w14:paraId="0D38268C"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16) Wodna instalacja PPOŻ;</w:t>
            </w:r>
          </w:p>
          <w:p w14:paraId="3E2B8208" w14:textId="77777777" w:rsidR="006C5C7B"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17) Instalacja kanalizacyjna;</w:t>
            </w:r>
          </w:p>
          <w:p w14:paraId="38FD93F7" w14:textId="26283716" w:rsidR="002340C7" w:rsidRPr="006C5C7B" w:rsidRDefault="006C5C7B" w:rsidP="006C5C7B">
            <w:pPr>
              <w:tabs>
                <w:tab w:val="left" w:pos="567"/>
              </w:tabs>
              <w:spacing w:after="0" w:line="240" w:lineRule="auto"/>
              <w:rPr>
                <w:rFonts w:ascii="Times New Roman" w:eastAsia="Times New Roman" w:hAnsi="Times New Roman" w:cs="Times New Roman"/>
                <w:b/>
                <w:sz w:val="16"/>
                <w:szCs w:val="24"/>
                <w:lang w:eastAsia="pl-PL"/>
              </w:rPr>
            </w:pPr>
            <w:r w:rsidRPr="006C5C7B">
              <w:rPr>
                <w:rFonts w:ascii="Times New Roman" w:eastAsia="Times New Roman" w:hAnsi="Times New Roman" w:cs="Times New Roman"/>
                <w:b/>
                <w:sz w:val="16"/>
                <w:szCs w:val="24"/>
                <w:lang w:eastAsia="pl-PL"/>
              </w:rPr>
              <w:t>18) Montaż parapetów.</w:t>
            </w:r>
          </w:p>
        </w:tc>
        <w:tc>
          <w:tcPr>
            <w:tcW w:w="1789" w:type="dxa"/>
            <w:vAlign w:val="center"/>
          </w:tcPr>
          <w:p w14:paraId="73224398"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2338" w:type="dxa"/>
            <w:vAlign w:val="center"/>
          </w:tcPr>
          <w:p w14:paraId="04880865"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color w:val="000000"/>
                <w:sz w:val="16"/>
                <w:szCs w:val="24"/>
                <w:lang w:eastAsia="pl-PL"/>
              </w:rPr>
            </w:pPr>
          </w:p>
          <w:p w14:paraId="71B6CD00" w14:textId="63808120" w:rsidR="002340C7" w:rsidRPr="002340C7" w:rsidRDefault="00BE5B4C" w:rsidP="001F663E">
            <w:pPr>
              <w:tabs>
                <w:tab w:val="left" w:pos="567"/>
              </w:tabs>
              <w:spacing w:after="0" w:line="240" w:lineRule="auto"/>
              <w:jc w:val="center"/>
              <w:rPr>
                <w:rFonts w:ascii="Times New Roman" w:eastAsia="Times New Roman" w:hAnsi="Times New Roman" w:cs="Times New Roman"/>
                <w:b/>
                <w:color w:val="000000"/>
                <w:sz w:val="16"/>
                <w:szCs w:val="24"/>
                <w:lang w:eastAsia="pl-PL"/>
              </w:rPr>
            </w:pPr>
            <w:r>
              <w:rPr>
                <w:rFonts w:ascii="Times New Roman" w:eastAsia="Times New Roman" w:hAnsi="Times New Roman" w:cs="Times New Roman"/>
                <w:b/>
                <w:color w:val="000000"/>
                <w:sz w:val="16"/>
                <w:szCs w:val="24"/>
                <w:lang w:eastAsia="pl-PL"/>
              </w:rPr>
              <w:t>Po zakończeniu i odbiorze etapu II</w:t>
            </w:r>
            <w:r w:rsidR="001F663E">
              <w:rPr>
                <w:rFonts w:ascii="Times New Roman" w:eastAsia="Times New Roman" w:hAnsi="Times New Roman" w:cs="Times New Roman"/>
                <w:b/>
                <w:color w:val="000000"/>
                <w:sz w:val="16"/>
                <w:szCs w:val="24"/>
                <w:lang w:eastAsia="pl-PL"/>
              </w:rPr>
              <w:t xml:space="preserve"> oraz uzyskaniu pozwolenia na użytkowanie obiektu. </w:t>
            </w:r>
            <w:r>
              <w:rPr>
                <w:rFonts w:ascii="Times New Roman" w:eastAsia="Times New Roman" w:hAnsi="Times New Roman" w:cs="Times New Roman"/>
                <w:b/>
                <w:color w:val="000000"/>
                <w:sz w:val="16"/>
                <w:szCs w:val="24"/>
                <w:lang w:eastAsia="pl-PL"/>
              </w:rPr>
              <w:t xml:space="preserve"> </w:t>
            </w:r>
            <w:r w:rsidR="002340C7" w:rsidRPr="002340C7">
              <w:rPr>
                <w:rFonts w:ascii="Times New Roman" w:eastAsia="Times New Roman" w:hAnsi="Times New Roman" w:cs="Times New Roman"/>
                <w:b/>
                <w:color w:val="000000"/>
                <w:sz w:val="16"/>
                <w:szCs w:val="24"/>
                <w:lang w:eastAsia="pl-PL"/>
              </w:rPr>
              <w:t xml:space="preserve"> </w:t>
            </w:r>
          </w:p>
        </w:tc>
      </w:tr>
      <w:tr w:rsidR="002340C7" w:rsidRPr="002340C7" w14:paraId="03922908" w14:textId="77777777" w:rsidTr="009A7023">
        <w:trPr>
          <w:cantSplit/>
          <w:jc w:val="center"/>
        </w:trPr>
        <w:tc>
          <w:tcPr>
            <w:tcW w:w="1640" w:type="dxa"/>
          </w:tcPr>
          <w:p w14:paraId="0C4081FE"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3030" w:type="dxa"/>
          </w:tcPr>
          <w:p w14:paraId="21C79297"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RAZEM</w:t>
            </w:r>
          </w:p>
        </w:tc>
        <w:tc>
          <w:tcPr>
            <w:tcW w:w="1789" w:type="dxa"/>
          </w:tcPr>
          <w:p w14:paraId="004F6FDE"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2338" w:type="dxa"/>
          </w:tcPr>
          <w:p w14:paraId="0283564B"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r>
    </w:tbl>
    <w:p w14:paraId="193CD916" w14:textId="77777777" w:rsidR="002340C7" w:rsidRPr="002340C7" w:rsidRDefault="002340C7" w:rsidP="002340C7">
      <w:pPr>
        <w:tabs>
          <w:tab w:val="left" w:pos="567"/>
        </w:tabs>
        <w:spacing w:after="0" w:line="240" w:lineRule="auto"/>
        <w:jc w:val="right"/>
        <w:rPr>
          <w:rFonts w:ascii="Calibri" w:eastAsia="Times New Roman" w:hAnsi="Calibri" w:cs="Times New Roman"/>
          <w:b/>
          <w:sz w:val="16"/>
          <w:szCs w:val="24"/>
          <w:lang w:eastAsia="pl-PL"/>
        </w:rPr>
      </w:pPr>
    </w:p>
    <w:p w14:paraId="4E60D5A1" w14:textId="77777777" w:rsidR="002340C7" w:rsidRPr="002340C7" w:rsidRDefault="002340C7" w:rsidP="002340C7">
      <w:pPr>
        <w:tabs>
          <w:tab w:val="left" w:pos="567"/>
        </w:tabs>
        <w:spacing w:after="0" w:line="240" w:lineRule="auto"/>
        <w:jc w:val="center"/>
        <w:rPr>
          <w:rFonts w:ascii="Calibri" w:eastAsia="Times New Roman" w:hAnsi="Calibri" w:cs="Times New Roman"/>
          <w:b/>
          <w:sz w:val="16"/>
          <w:szCs w:val="24"/>
          <w:lang w:eastAsia="pl-PL"/>
        </w:rPr>
      </w:pPr>
    </w:p>
    <w:p w14:paraId="73F05F42" w14:textId="6EE09B16" w:rsidR="002340C7" w:rsidRPr="002340C7" w:rsidRDefault="002340C7" w:rsidP="002340C7">
      <w:pPr>
        <w:tabs>
          <w:tab w:val="left" w:pos="567"/>
        </w:tabs>
        <w:spacing w:after="0" w:line="240" w:lineRule="auto"/>
        <w:rPr>
          <w:rFonts w:ascii="Calibri" w:eastAsia="Times New Roman" w:hAnsi="Calibri" w:cs="Times New Roman"/>
          <w:sz w:val="28"/>
          <w:szCs w:val="24"/>
          <w:lang w:eastAsia="pl-PL"/>
        </w:rPr>
      </w:pPr>
      <w:r w:rsidRPr="002340C7">
        <w:rPr>
          <w:rFonts w:ascii="Calibri" w:eastAsia="Times New Roman" w:hAnsi="Calibri" w:cs="Times New Roman"/>
          <w:sz w:val="28"/>
          <w:szCs w:val="24"/>
          <w:lang w:eastAsia="pl-PL"/>
        </w:rPr>
        <w:t xml:space="preserve">    </w:t>
      </w:r>
      <w:r>
        <w:rPr>
          <w:rFonts w:ascii="Calibri" w:eastAsia="Times New Roman" w:hAnsi="Calibri" w:cs="Times New Roman"/>
          <w:sz w:val="28"/>
          <w:szCs w:val="24"/>
          <w:lang w:eastAsia="pl-PL"/>
        </w:rPr>
        <w:t xml:space="preserve">        </w:t>
      </w:r>
      <w:r w:rsidRPr="002340C7">
        <w:rPr>
          <w:rFonts w:ascii="Calibri" w:eastAsia="Times New Roman" w:hAnsi="Calibri" w:cs="Times New Roman"/>
          <w:sz w:val="28"/>
          <w:szCs w:val="24"/>
          <w:lang w:eastAsia="pl-PL"/>
        </w:rPr>
        <w:t>Zamawiający</w:t>
      </w:r>
      <w:r w:rsidRPr="002340C7">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ab/>
        <w:t xml:space="preserve"> </w:t>
      </w:r>
      <w:r>
        <w:rPr>
          <w:rFonts w:ascii="Calibri" w:eastAsia="Times New Roman" w:hAnsi="Calibri" w:cs="Times New Roman"/>
          <w:sz w:val="28"/>
          <w:szCs w:val="24"/>
          <w:lang w:eastAsia="pl-PL"/>
        </w:rPr>
        <w:tab/>
      </w:r>
      <w:r>
        <w:rPr>
          <w:rFonts w:ascii="Calibri" w:eastAsia="Times New Roman" w:hAnsi="Calibri" w:cs="Times New Roman"/>
          <w:sz w:val="28"/>
          <w:szCs w:val="24"/>
          <w:lang w:eastAsia="pl-PL"/>
        </w:rPr>
        <w:tab/>
      </w:r>
      <w:r>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 xml:space="preserve">    Wykonawca</w:t>
      </w:r>
    </w:p>
    <w:p w14:paraId="6783605C" w14:textId="77777777" w:rsidR="002340C7" w:rsidRPr="002340C7" w:rsidRDefault="002340C7" w:rsidP="002340C7">
      <w:pPr>
        <w:tabs>
          <w:tab w:val="left" w:pos="567"/>
        </w:tabs>
        <w:spacing w:after="0" w:line="240" w:lineRule="auto"/>
        <w:rPr>
          <w:rFonts w:ascii="Calibri" w:eastAsia="Times New Roman" w:hAnsi="Calibri" w:cs="Times New Roman"/>
          <w:sz w:val="28"/>
          <w:szCs w:val="24"/>
          <w:lang w:eastAsia="pl-PL"/>
        </w:rPr>
      </w:pPr>
    </w:p>
    <w:p w14:paraId="36148D27" w14:textId="77777777" w:rsidR="002340C7" w:rsidRPr="002340C7" w:rsidRDefault="002340C7" w:rsidP="002340C7">
      <w:pPr>
        <w:tabs>
          <w:tab w:val="left" w:pos="567"/>
        </w:tabs>
        <w:spacing w:after="0" w:line="240" w:lineRule="auto"/>
        <w:rPr>
          <w:rFonts w:ascii="Calibri" w:eastAsia="Times New Roman" w:hAnsi="Calibri" w:cs="Times New Roman"/>
          <w:sz w:val="28"/>
          <w:szCs w:val="24"/>
          <w:lang w:eastAsia="pl-PL"/>
        </w:rPr>
      </w:pPr>
    </w:p>
    <w:p w14:paraId="7F7BB98E" w14:textId="77777777" w:rsidR="002340C7" w:rsidRDefault="002340C7" w:rsidP="00374556">
      <w:pPr>
        <w:jc w:val="right"/>
        <w:rPr>
          <w:rFonts w:ascii="Arial" w:hAnsi="Arial" w:cs="Arial"/>
          <w:sz w:val="24"/>
        </w:rPr>
      </w:pPr>
    </w:p>
    <w:p w14:paraId="0E15602A" w14:textId="77777777" w:rsidR="006C5C7B" w:rsidRDefault="006C5C7B" w:rsidP="00374556">
      <w:pPr>
        <w:jc w:val="right"/>
        <w:rPr>
          <w:rFonts w:ascii="Arial" w:hAnsi="Arial" w:cs="Arial"/>
          <w:sz w:val="24"/>
        </w:rPr>
      </w:pPr>
    </w:p>
    <w:p w14:paraId="6516D5BD" w14:textId="77777777" w:rsidR="006C5C7B" w:rsidRDefault="006C5C7B" w:rsidP="00374556">
      <w:pPr>
        <w:jc w:val="right"/>
        <w:rPr>
          <w:rFonts w:ascii="Arial" w:hAnsi="Arial" w:cs="Arial"/>
          <w:sz w:val="24"/>
        </w:rPr>
      </w:pP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8A9109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B931B9" w:rsidRPr="00B931B9">
        <w:rPr>
          <w:rFonts w:ascii="Arial" w:hAnsi="Arial" w:cs="Arial"/>
          <w:b/>
          <w:bCs/>
          <w:sz w:val="24"/>
          <w:szCs w:val="24"/>
        </w:rPr>
        <w:t>Przebudowa z rozbudową szkoły o salę gimnastyczn</w:t>
      </w:r>
      <w:r w:rsidR="00510D0A" w:rsidRPr="00510D0A">
        <w:rPr>
          <w:rFonts w:ascii="Arial" w:hAnsi="Arial" w:cs="Arial"/>
          <w:b/>
          <w:bCs/>
          <w:sz w:val="24"/>
          <w:szCs w:val="24"/>
        </w:rPr>
        <w:t>ą</w:t>
      </w:r>
      <w:bookmarkStart w:id="23" w:name="_GoBack"/>
      <w:bookmarkEnd w:id="23"/>
      <w:r w:rsidR="00B931B9" w:rsidRPr="00B931B9">
        <w:rPr>
          <w:rFonts w:ascii="Arial" w:hAnsi="Arial" w:cs="Arial"/>
          <w:b/>
          <w:bCs/>
          <w:sz w:val="24"/>
          <w:szCs w:val="24"/>
        </w:rPr>
        <w:t xml:space="preserve"> wraz z zapleczem sportowym w Żeleźnikowej Wielkiej</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8C9AC" w14:textId="77777777" w:rsidR="00C7666F" w:rsidRDefault="00C7666F" w:rsidP="00013DF3">
      <w:pPr>
        <w:spacing w:after="0" w:line="240" w:lineRule="auto"/>
      </w:pPr>
      <w:r>
        <w:separator/>
      </w:r>
    </w:p>
  </w:endnote>
  <w:endnote w:type="continuationSeparator" w:id="0">
    <w:p w14:paraId="0ED54ED2" w14:textId="77777777" w:rsidR="00C7666F" w:rsidRDefault="00C7666F"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577E31" w:rsidRDefault="00577E31"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510D0A">
              <w:rPr>
                <w:b/>
                <w:bCs/>
                <w:noProof/>
              </w:rPr>
              <w:t>52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0D0A">
              <w:rPr>
                <w:b/>
                <w:bCs/>
                <w:noProof/>
              </w:rPr>
              <w:t>52</w:t>
            </w:r>
            <w:r>
              <w:rPr>
                <w:b/>
                <w:bCs/>
                <w:sz w:val="24"/>
                <w:szCs w:val="24"/>
              </w:rPr>
              <w:fldChar w:fldCharType="end"/>
            </w:r>
          </w:p>
        </w:sdtContent>
      </w:sdt>
    </w:sdtContent>
  </w:sdt>
  <w:p w14:paraId="3038D7E6" w14:textId="77777777" w:rsidR="00577E31" w:rsidRDefault="00577E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B8EA" w14:textId="77777777" w:rsidR="00C7666F" w:rsidRDefault="00C7666F" w:rsidP="00013DF3">
      <w:pPr>
        <w:spacing w:after="0" w:line="240" w:lineRule="auto"/>
      </w:pPr>
      <w:r>
        <w:separator/>
      </w:r>
    </w:p>
  </w:footnote>
  <w:footnote w:type="continuationSeparator" w:id="0">
    <w:p w14:paraId="53199454" w14:textId="77777777" w:rsidR="00C7666F" w:rsidRDefault="00C7666F" w:rsidP="00013DF3">
      <w:pPr>
        <w:spacing w:after="0" w:line="240" w:lineRule="auto"/>
      </w:pPr>
      <w:r>
        <w:continuationSeparator/>
      </w:r>
    </w:p>
  </w:footnote>
  <w:footnote w:id="1">
    <w:p w14:paraId="7DE9630C" w14:textId="77777777" w:rsidR="00577E31" w:rsidRPr="00A0288A" w:rsidRDefault="00577E31"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77E31" w:rsidRPr="00A06AD3" w14:paraId="1ECC4C57" w14:textId="77777777" w:rsidTr="00A06AD3">
      <w:trPr>
        <w:trHeight w:val="1276"/>
      </w:trPr>
      <w:tc>
        <w:tcPr>
          <w:tcW w:w="3020" w:type="dxa"/>
        </w:tcPr>
        <w:p w14:paraId="59848660" w14:textId="24B9F6B0" w:rsidR="00577E31" w:rsidRPr="00A06AD3" w:rsidRDefault="00577E31" w:rsidP="00A06AD3">
          <w:pPr>
            <w:rPr>
              <w:rFonts w:ascii="Calibri" w:eastAsia="Calibri" w:hAnsi="Calibri" w:cs="Times New Roman"/>
            </w:rPr>
          </w:pPr>
        </w:p>
      </w:tc>
      <w:tc>
        <w:tcPr>
          <w:tcW w:w="3021" w:type="dxa"/>
        </w:tcPr>
        <w:p w14:paraId="4C23E611" w14:textId="0D3989C5" w:rsidR="00577E31" w:rsidRPr="00A06AD3" w:rsidRDefault="00577E31" w:rsidP="00A06AD3">
          <w:pPr>
            <w:jc w:val="center"/>
            <w:rPr>
              <w:rFonts w:ascii="Calibri" w:eastAsia="Calibri" w:hAnsi="Calibri" w:cs="Times New Roman"/>
            </w:rPr>
          </w:pPr>
        </w:p>
      </w:tc>
      <w:tc>
        <w:tcPr>
          <w:tcW w:w="3021" w:type="dxa"/>
        </w:tcPr>
        <w:p w14:paraId="183E082C" w14:textId="4552B6E7" w:rsidR="00577E31" w:rsidRPr="00A06AD3" w:rsidRDefault="00577E31" w:rsidP="00A06AD3">
          <w:pPr>
            <w:jc w:val="right"/>
            <w:rPr>
              <w:rFonts w:ascii="Calibri" w:eastAsia="Calibri" w:hAnsi="Calibri" w:cs="Times New Roman"/>
            </w:rPr>
          </w:pPr>
        </w:p>
      </w:tc>
    </w:tr>
  </w:tbl>
  <w:p w14:paraId="75D9947D" w14:textId="77777777" w:rsidR="00577E31" w:rsidRPr="00A06AD3" w:rsidRDefault="00577E31"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3"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6"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8"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9" w15:restartNumberingAfterBreak="0">
    <w:nsid w:val="266937E9"/>
    <w:multiLevelType w:val="hybridMultilevel"/>
    <w:tmpl w:val="461C28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1"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3" w15:restartNumberingAfterBreak="0">
    <w:nsid w:val="7BB6420B"/>
    <w:multiLevelType w:val="hybridMultilevel"/>
    <w:tmpl w:val="8D0A32EC"/>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3"/>
  </w:num>
  <w:num w:numId="3">
    <w:abstractNumId w:val="1"/>
  </w:num>
  <w:num w:numId="4">
    <w:abstractNumId w:val="10"/>
  </w:num>
  <w:num w:numId="5">
    <w:abstractNumId w:val="14"/>
  </w:num>
  <w:num w:numId="6">
    <w:abstractNumId w:val="3"/>
  </w:num>
  <w:num w:numId="7">
    <w:abstractNumId w:val="22"/>
  </w:num>
  <w:num w:numId="8">
    <w:abstractNumId w:val="39"/>
  </w:num>
  <w:num w:numId="9">
    <w:abstractNumId w:val="34"/>
  </w:num>
  <w:num w:numId="10">
    <w:abstractNumId w:val="30"/>
  </w:num>
  <w:num w:numId="11">
    <w:abstractNumId w:val="5"/>
  </w:num>
  <w:num w:numId="12">
    <w:abstractNumId w:val="6"/>
  </w:num>
  <w:num w:numId="13">
    <w:abstractNumId w:val="28"/>
  </w:num>
  <w:num w:numId="14">
    <w:abstractNumId w:val="21"/>
  </w:num>
  <w:num w:numId="15">
    <w:abstractNumId w:val="23"/>
  </w:num>
  <w:num w:numId="16">
    <w:abstractNumId w:val="31"/>
  </w:num>
  <w:num w:numId="17">
    <w:abstractNumId w:val="24"/>
  </w:num>
  <w:num w:numId="18">
    <w:abstractNumId w:val="8"/>
  </w:num>
  <w:num w:numId="19">
    <w:abstractNumId w:val="29"/>
  </w:num>
  <w:num w:numId="20">
    <w:abstractNumId w:val="7"/>
  </w:num>
  <w:num w:numId="21">
    <w:abstractNumId w:val="45"/>
  </w:num>
  <w:num w:numId="22">
    <w:abstractNumId w:val="2"/>
  </w:num>
  <w:num w:numId="23">
    <w:abstractNumId w:val="40"/>
  </w:num>
  <w:num w:numId="24">
    <w:abstractNumId w:val="27"/>
  </w:num>
  <w:num w:numId="25">
    <w:abstractNumId w:val="18"/>
  </w:num>
  <w:num w:numId="26">
    <w:abstractNumId w:val="37"/>
  </w:num>
  <w:num w:numId="27">
    <w:abstractNumId w:val="12"/>
  </w:num>
  <w:num w:numId="28">
    <w:abstractNumId w:val="41"/>
  </w:num>
  <w:num w:numId="29">
    <w:abstractNumId w:val="38"/>
  </w:num>
  <w:num w:numId="30">
    <w:abstractNumId w:val="11"/>
  </w:num>
  <w:num w:numId="31">
    <w:abstractNumId w:val="44"/>
  </w:num>
  <w:num w:numId="32">
    <w:abstractNumId w:val="36"/>
  </w:num>
  <w:num w:numId="33">
    <w:abstractNumId w:val="16"/>
  </w:num>
  <w:num w:numId="34">
    <w:abstractNumId w:val="2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0"/>
  </w:num>
  <w:num w:numId="40">
    <w:abstractNumId w:val="19"/>
  </w:num>
  <w:num w:numId="41">
    <w:abstractNumId w:val="35"/>
  </w:num>
  <w:num w:numId="42">
    <w:abstractNumId w:val="43"/>
  </w:num>
  <w:num w:numId="43">
    <w:abstractNumId w:val="32"/>
  </w:num>
  <w:num w:numId="44">
    <w:abstractNumId w:val="20"/>
  </w:num>
  <w:num w:numId="45">
    <w:abstractNumId w:val="9"/>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375B4"/>
    <w:rsid w:val="00040990"/>
    <w:rsid w:val="00044674"/>
    <w:rsid w:val="0005334C"/>
    <w:rsid w:val="000553F7"/>
    <w:rsid w:val="00057C33"/>
    <w:rsid w:val="00063976"/>
    <w:rsid w:val="00063FE1"/>
    <w:rsid w:val="00073079"/>
    <w:rsid w:val="00073A22"/>
    <w:rsid w:val="00085706"/>
    <w:rsid w:val="00093BAD"/>
    <w:rsid w:val="00096F97"/>
    <w:rsid w:val="000A5D7B"/>
    <w:rsid w:val="000B0E38"/>
    <w:rsid w:val="000C4538"/>
    <w:rsid w:val="000C63D2"/>
    <w:rsid w:val="000C7F08"/>
    <w:rsid w:val="000D71EC"/>
    <w:rsid w:val="000D7826"/>
    <w:rsid w:val="000E1F15"/>
    <w:rsid w:val="000E4521"/>
    <w:rsid w:val="00100E5F"/>
    <w:rsid w:val="00103591"/>
    <w:rsid w:val="00105C7B"/>
    <w:rsid w:val="00115FED"/>
    <w:rsid w:val="001168DD"/>
    <w:rsid w:val="00122776"/>
    <w:rsid w:val="00127552"/>
    <w:rsid w:val="00132618"/>
    <w:rsid w:val="00133037"/>
    <w:rsid w:val="00134DA5"/>
    <w:rsid w:val="00140A5D"/>
    <w:rsid w:val="00140D88"/>
    <w:rsid w:val="00142E6E"/>
    <w:rsid w:val="001437D8"/>
    <w:rsid w:val="001563A5"/>
    <w:rsid w:val="00163AAC"/>
    <w:rsid w:val="00170094"/>
    <w:rsid w:val="00172A6E"/>
    <w:rsid w:val="00173ABE"/>
    <w:rsid w:val="00175011"/>
    <w:rsid w:val="00182E51"/>
    <w:rsid w:val="00184CF7"/>
    <w:rsid w:val="0018625F"/>
    <w:rsid w:val="00193324"/>
    <w:rsid w:val="00195FB3"/>
    <w:rsid w:val="001A1379"/>
    <w:rsid w:val="001B77AC"/>
    <w:rsid w:val="001C08E4"/>
    <w:rsid w:val="001C3BA1"/>
    <w:rsid w:val="001D011E"/>
    <w:rsid w:val="001E42D0"/>
    <w:rsid w:val="001F663E"/>
    <w:rsid w:val="00203354"/>
    <w:rsid w:val="00213C7C"/>
    <w:rsid w:val="002251D2"/>
    <w:rsid w:val="00230F67"/>
    <w:rsid w:val="002327E8"/>
    <w:rsid w:val="002340C7"/>
    <w:rsid w:val="00237770"/>
    <w:rsid w:val="00243274"/>
    <w:rsid w:val="00244110"/>
    <w:rsid w:val="002506B7"/>
    <w:rsid w:val="002664F1"/>
    <w:rsid w:val="00283B79"/>
    <w:rsid w:val="0029091A"/>
    <w:rsid w:val="002913EF"/>
    <w:rsid w:val="002978E5"/>
    <w:rsid w:val="002A595D"/>
    <w:rsid w:val="002A66EE"/>
    <w:rsid w:val="002B0348"/>
    <w:rsid w:val="002B4575"/>
    <w:rsid w:val="002B7965"/>
    <w:rsid w:val="002C1830"/>
    <w:rsid w:val="002C3A6B"/>
    <w:rsid w:val="002C63D1"/>
    <w:rsid w:val="002C7ED0"/>
    <w:rsid w:val="002D33E1"/>
    <w:rsid w:val="002E163F"/>
    <w:rsid w:val="002E283E"/>
    <w:rsid w:val="002E3605"/>
    <w:rsid w:val="002E3CB7"/>
    <w:rsid w:val="002E50C7"/>
    <w:rsid w:val="002F255D"/>
    <w:rsid w:val="003041E5"/>
    <w:rsid w:val="00313A30"/>
    <w:rsid w:val="00316B89"/>
    <w:rsid w:val="00320491"/>
    <w:rsid w:val="00320735"/>
    <w:rsid w:val="00331272"/>
    <w:rsid w:val="00333E91"/>
    <w:rsid w:val="00335CB6"/>
    <w:rsid w:val="00344979"/>
    <w:rsid w:val="00346369"/>
    <w:rsid w:val="00352C1A"/>
    <w:rsid w:val="0036082C"/>
    <w:rsid w:val="003624C7"/>
    <w:rsid w:val="00362638"/>
    <w:rsid w:val="00367BBB"/>
    <w:rsid w:val="003739F3"/>
    <w:rsid w:val="00374556"/>
    <w:rsid w:val="0038324D"/>
    <w:rsid w:val="00383354"/>
    <w:rsid w:val="00386532"/>
    <w:rsid w:val="00394064"/>
    <w:rsid w:val="003A0EE4"/>
    <w:rsid w:val="003A343F"/>
    <w:rsid w:val="003A6552"/>
    <w:rsid w:val="003A6928"/>
    <w:rsid w:val="003B2CCE"/>
    <w:rsid w:val="003D7BFA"/>
    <w:rsid w:val="003F0C00"/>
    <w:rsid w:val="0040026A"/>
    <w:rsid w:val="004100B9"/>
    <w:rsid w:val="00422DF1"/>
    <w:rsid w:val="00434B62"/>
    <w:rsid w:val="00434D70"/>
    <w:rsid w:val="00437C4E"/>
    <w:rsid w:val="0044362B"/>
    <w:rsid w:val="00444AA0"/>
    <w:rsid w:val="00472148"/>
    <w:rsid w:val="0047367E"/>
    <w:rsid w:val="004746AD"/>
    <w:rsid w:val="00477158"/>
    <w:rsid w:val="004779A4"/>
    <w:rsid w:val="00486BC6"/>
    <w:rsid w:val="0049558F"/>
    <w:rsid w:val="004A13AD"/>
    <w:rsid w:val="004A36AA"/>
    <w:rsid w:val="004A5FA9"/>
    <w:rsid w:val="004B086A"/>
    <w:rsid w:val="004C027D"/>
    <w:rsid w:val="004C0B0B"/>
    <w:rsid w:val="004D0AF1"/>
    <w:rsid w:val="004D42DD"/>
    <w:rsid w:val="004E1189"/>
    <w:rsid w:val="004E11DD"/>
    <w:rsid w:val="004E7154"/>
    <w:rsid w:val="004F4DBF"/>
    <w:rsid w:val="00501058"/>
    <w:rsid w:val="00502AE6"/>
    <w:rsid w:val="005032FE"/>
    <w:rsid w:val="0050526B"/>
    <w:rsid w:val="00510D0A"/>
    <w:rsid w:val="00511759"/>
    <w:rsid w:val="00512A29"/>
    <w:rsid w:val="00515DF6"/>
    <w:rsid w:val="005177F6"/>
    <w:rsid w:val="00530612"/>
    <w:rsid w:val="00533A2B"/>
    <w:rsid w:val="00541B4E"/>
    <w:rsid w:val="00542733"/>
    <w:rsid w:val="00543657"/>
    <w:rsid w:val="00554664"/>
    <w:rsid w:val="005564C5"/>
    <w:rsid w:val="005574D7"/>
    <w:rsid w:val="00560179"/>
    <w:rsid w:val="00566201"/>
    <w:rsid w:val="00577E31"/>
    <w:rsid w:val="00596BBA"/>
    <w:rsid w:val="005A179F"/>
    <w:rsid w:val="005A38BA"/>
    <w:rsid w:val="005A5096"/>
    <w:rsid w:val="005A5E51"/>
    <w:rsid w:val="005B5F2E"/>
    <w:rsid w:val="005C23AB"/>
    <w:rsid w:val="005C462E"/>
    <w:rsid w:val="005C6F99"/>
    <w:rsid w:val="005C752F"/>
    <w:rsid w:val="005D5059"/>
    <w:rsid w:val="005E2760"/>
    <w:rsid w:val="005F0D35"/>
    <w:rsid w:val="005F1D7D"/>
    <w:rsid w:val="005F26BE"/>
    <w:rsid w:val="005F769E"/>
    <w:rsid w:val="00603D54"/>
    <w:rsid w:val="00603E06"/>
    <w:rsid w:val="0060672E"/>
    <w:rsid w:val="00606DF4"/>
    <w:rsid w:val="00620848"/>
    <w:rsid w:val="00627FC0"/>
    <w:rsid w:val="00630111"/>
    <w:rsid w:val="00630954"/>
    <w:rsid w:val="006314AF"/>
    <w:rsid w:val="006317D0"/>
    <w:rsid w:val="00633B27"/>
    <w:rsid w:val="006359B8"/>
    <w:rsid w:val="00636AB5"/>
    <w:rsid w:val="006410DA"/>
    <w:rsid w:val="00645933"/>
    <w:rsid w:val="00653768"/>
    <w:rsid w:val="00655883"/>
    <w:rsid w:val="00656052"/>
    <w:rsid w:val="006578C0"/>
    <w:rsid w:val="00662F43"/>
    <w:rsid w:val="00670A0D"/>
    <w:rsid w:val="00673360"/>
    <w:rsid w:val="006766EF"/>
    <w:rsid w:val="006830AA"/>
    <w:rsid w:val="0068596A"/>
    <w:rsid w:val="00686B85"/>
    <w:rsid w:val="00692DB2"/>
    <w:rsid w:val="006A047E"/>
    <w:rsid w:val="006B3FB8"/>
    <w:rsid w:val="006B51AE"/>
    <w:rsid w:val="006B666D"/>
    <w:rsid w:val="006B6971"/>
    <w:rsid w:val="006C532D"/>
    <w:rsid w:val="006C5C7B"/>
    <w:rsid w:val="006D3864"/>
    <w:rsid w:val="006E0678"/>
    <w:rsid w:val="006F030E"/>
    <w:rsid w:val="006F3E9E"/>
    <w:rsid w:val="006F5E5A"/>
    <w:rsid w:val="006F64B9"/>
    <w:rsid w:val="006F74BC"/>
    <w:rsid w:val="00700785"/>
    <w:rsid w:val="00702824"/>
    <w:rsid w:val="0071130E"/>
    <w:rsid w:val="00722DAE"/>
    <w:rsid w:val="00724797"/>
    <w:rsid w:val="007251CE"/>
    <w:rsid w:val="00733CD1"/>
    <w:rsid w:val="00745A1D"/>
    <w:rsid w:val="007476A8"/>
    <w:rsid w:val="0075034C"/>
    <w:rsid w:val="0075347A"/>
    <w:rsid w:val="00754027"/>
    <w:rsid w:val="0075656C"/>
    <w:rsid w:val="00757499"/>
    <w:rsid w:val="00761F65"/>
    <w:rsid w:val="00783EEC"/>
    <w:rsid w:val="00786EA9"/>
    <w:rsid w:val="00787A4B"/>
    <w:rsid w:val="00791EE3"/>
    <w:rsid w:val="007A51A7"/>
    <w:rsid w:val="007B0E9B"/>
    <w:rsid w:val="007B7DA1"/>
    <w:rsid w:val="007C7972"/>
    <w:rsid w:val="007D28CE"/>
    <w:rsid w:val="007D2CA7"/>
    <w:rsid w:val="007D744D"/>
    <w:rsid w:val="007E209A"/>
    <w:rsid w:val="007F2EC0"/>
    <w:rsid w:val="007F4232"/>
    <w:rsid w:val="007F5433"/>
    <w:rsid w:val="007F6A42"/>
    <w:rsid w:val="0080156D"/>
    <w:rsid w:val="008029A9"/>
    <w:rsid w:val="008056D4"/>
    <w:rsid w:val="0081588A"/>
    <w:rsid w:val="00815BCB"/>
    <w:rsid w:val="00824155"/>
    <w:rsid w:val="008302C2"/>
    <w:rsid w:val="00830315"/>
    <w:rsid w:val="00832572"/>
    <w:rsid w:val="0083728B"/>
    <w:rsid w:val="00841445"/>
    <w:rsid w:val="00851FAF"/>
    <w:rsid w:val="0085411F"/>
    <w:rsid w:val="008657ED"/>
    <w:rsid w:val="008903D7"/>
    <w:rsid w:val="008915E7"/>
    <w:rsid w:val="0089625F"/>
    <w:rsid w:val="008A2F67"/>
    <w:rsid w:val="008B140A"/>
    <w:rsid w:val="008B5EC7"/>
    <w:rsid w:val="008B7B5B"/>
    <w:rsid w:val="008C1D27"/>
    <w:rsid w:val="008C686E"/>
    <w:rsid w:val="008C785D"/>
    <w:rsid w:val="008E2184"/>
    <w:rsid w:val="008E52F7"/>
    <w:rsid w:val="008E5B7E"/>
    <w:rsid w:val="008F2B44"/>
    <w:rsid w:val="008F2CA3"/>
    <w:rsid w:val="008F7CDC"/>
    <w:rsid w:val="008F7E27"/>
    <w:rsid w:val="00940FF9"/>
    <w:rsid w:val="0094396A"/>
    <w:rsid w:val="009546CF"/>
    <w:rsid w:val="00957E8D"/>
    <w:rsid w:val="009607BB"/>
    <w:rsid w:val="00962D9F"/>
    <w:rsid w:val="00965633"/>
    <w:rsid w:val="00965ADE"/>
    <w:rsid w:val="009665F3"/>
    <w:rsid w:val="00982F18"/>
    <w:rsid w:val="0099186B"/>
    <w:rsid w:val="009A3FCD"/>
    <w:rsid w:val="009A5339"/>
    <w:rsid w:val="009A7023"/>
    <w:rsid w:val="009B704A"/>
    <w:rsid w:val="009C572C"/>
    <w:rsid w:val="009C59FB"/>
    <w:rsid w:val="009C6DD3"/>
    <w:rsid w:val="009D468C"/>
    <w:rsid w:val="009D767A"/>
    <w:rsid w:val="009D7AD6"/>
    <w:rsid w:val="009F6D7B"/>
    <w:rsid w:val="009F6DE0"/>
    <w:rsid w:val="00A00311"/>
    <w:rsid w:val="00A014B6"/>
    <w:rsid w:val="00A0288A"/>
    <w:rsid w:val="00A06AD3"/>
    <w:rsid w:val="00A06C30"/>
    <w:rsid w:val="00A10479"/>
    <w:rsid w:val="00A1184A"/>
    <w:rsid w:val="00A123D1"/>
    <w:rsid w:val="00A1628D"/>
    <w:rsid w:val="00A22DAB"/>
    <w:rsid w:val="00A25126"/>
    <w:rsid w:val="00A5243C"/>
    <w:rsid w:val="00A5430F"/>
    <w:rsid w:val="00A54F8B"/>
    <w:rsid w:val="00A63D57"/>
    <w:rsid w:val="00A64CDB"/>
    <w:rsid w:val="00A70CFD"/>
    <w:rsid w:val="00A717EA"/>
    <w:rsid w:val="00A74CDF"/>
    <w:rsid w:val="00A877E6"/>
    <w:rsid w:val="00AA16A2"/>
    <w:rsid w:val="00AA4CA7"/>
    <w:rsid w:val="00AB0CAB"/>
    <w:rsid w:val="00AC420A"/>
    <w:rsid w:val="00AC520A"/>
    <w:rsid w:val="00AC5926"/>
    <w:rsid w:val="00AD0A1B"/>
    <w:rsid w:val="00AD75E9"/>
    <w:rsid w:val="00AF4A9B"/>
    <w:rsid w:val="00AF524B"/>
    <w:rsid w:val="00B01DA6"/>
    <w:rsid w:val="00B240B7"/>
    <w:rsid w:val="00B247C2"/>
    <w:rsid w:val="00B32A90"/>
    <w:rsid w:val="00B34B88"/>
    <w:rsid w:val="00B354CB"/>
    <w:rsid w:val="00B35A90"/>
    <w:rsid w:val="00B42689"/>
    <w:rsid w:val="00B434A3"/>
    <w:rsid w:val="00B523D8"/>
    <w:rsid w:val="00B67C60"/>
    <w:rsid w:val="00B73477"/>
    <w:rsid w:val="00B74702"/>
    <w:rsid w:val="00B80363"/>
    <w:rsid w:val="00B82D91"/>
    <w:rsid w:val="00B84FC0"/>
    <w:rsid w:val="00B87EF7"/>
    <w:rsid w:val="00B90E43"/>
    <w:rsid w:val="00B931B9"/>
    <w:rsid w:val="00B9520A"/>
    <w:rsid w:val="00B9588F"/>
    <w:rsid w:val="00BA5A90"/>
    <w:rsid w:val="00BB765C"/>
    <w:rsid w:val="00BC5CE0"/>
    <w:rsid w:val="00BD3B7E"/>
    <w:rsid w:val="00BE45FE"/>
    <w:rsid w:val="00BE5B4C"/>
    <w:rsid w:val="00BE7474"/>
    <w:rsid w:val="00BF168A"/>
    <w:rsid w:val="00C00541"/>
    <w:rsid w:val="00C12F51"/>
    <w:rsid w:val="00C17751"/>
    <w:rsid w:val="00C2005C"/>
    <w:rsid w:val="00C2144E"/>
    <w:rsid w:val="00C243D3"/>
    <w:rsid w:val="00C267E2"/>
    <w:rsid w:val="00C27934"/>
    <w:rsid w:val="00C31568"/>
    <w:rsid w:val="00C42A35"/>
    <w:rsid w:val="00C467C9"/>
    <w:rsid w:val="00C47A77"/>
    <w:rsid w:val="00C55DC5"/>
    <w:rsid w:val="00C57173"/>
    <w:rsid w:val="00C62B25"/>
    <w:rsid w:val="00C64C8E"/>
    <w:rsid w:val="00C7666F"/>
    <w:rsid w:val="00C837B6"/>
    <w:rsid w:val="00C92D91"/>
    <w:rsid w:val="00C959A6"/>
    <w:rsid w:val="00C97781"/>
    <w:rsid w:val="00C97EEB"/>
    <w:rsid w:val="00CA06E7"/>
    <w:rsid w:val="00CB3A26"/>
    <w:rsid w:val="00CC1E04"/>
    <w:rsid w:val="00CE1043"/>
    <w:rsid w:val="00CE1442"/>
    <w:rsid w:val="00CE3865"/>
    <w:rsid w:val="00D1076A"/>
    <w:rsid w:val="00D138F5"/>
    <w:rsid w:val="00D13E0C"/>
    <w:rsid w:val="00D15876"/>
    <w:rsid w:val="00D23EBD"/>
    <w:rsid w:val="00D2645C"/>
    <w:rsid w:val="00D26901"/>
    <w:rsid w:val="00D27E0E"/>
    <w:rsid w:val="00D31DB5"/>
    <w:rsid w:val="00D33D7A"/>
    <w:rsid w:val="00D3545D"/>
    <w:rsid w:val="00D36FFB"/>
    <w:rsid w:val="00D458D6"/>
    <w:rsid w:val="00D531FB"/>
    <w:rsid w:val="00D61B40"/>
    <w:rsid w:val="00D642D9"/>
    <w:rsid w:val="00D6507E"/>
    <w:rsid w:val="00D73705"/>
    <w:rsid w:val="00D758FC"/>
    <w:rsid w:val="00D77CF9"/>
    <w:rsid w:val="00D94176"/>
    <w:rsid w:val="00D94BC5"/>
    <w:rsid w:val="00D95863"/>
    <w:rsid w:val="00D9657B"/>
    <w:rsid w:val="00DA3001"/>
    <w:rsid w:val="00DA7037"/>
    <w:rsid w:val="00DB0FE7"/>
    <w:rsid w:val="00DB5E40"/>
    <w:rsid w:val="00DC0080"/>
    <w:rsid w:val="00DC0100"/>
    <w:rsid w:val="00DD202E"/>
    <w:rsid w:val="00DD6C84"/>
    <w:rsid w:val="00DD71A9"/>
    <w:rsid w:val="00DE2125"/>
    <w:rsid w:val="00DE5DEF"/>
    <w:rsid w:val="00DF1709"/>
    <w:rsid w:val="00DF230D"/>
    <w:rsid w:val="00E2364B"/>
    <w:rsid w:val="00E250E4"/>
    <w:rsid w:val="00E261B8"/>
    <w:rsid w:val="00E31266"/>
    <w:rsid w:val="00E56525"/>
    <w:rsid w:val="00E56C70"/>
    <w:rsid w:val="00E57207"/>
    <w:rsid w:val="00E60431"/>
    <w:rsid w:val="00E604EA"/>
    <w:rsid w:val="00E726CE"/>
    <w:rsid w:val="00E81B44"/>
    <w:rsid w:val="00E82B25"/>
    <w:rsid w:val="00E85AB5"/>
    <w:rsid w:val="00E87663"/>
    <w:rsid w:val="00EA4D64"/>
    <w:rsid w:val="00EA5166"/>
    <w:rsid w:val="00EB1CD1"/>
    <w:rsid w:val="00EB4864"/>
    <w:rsid w:val="00EC6648"/>
    <w:rsid w:val="00ED14BC"/>
    <w:rsid w:val="00ED202E"/>
    <w:rsid w:val="00ED4C3C"/>
    <w:rsid w:val="00EE20CD"/>
    <w:rsid w:val="00EF27F6"/>
    <w:rsid w:val="00EF3CB7"/>
    <w:rsid w:val="00F01DC1"/>
    <w:rsid w:val="00F0505B"/>
    <w:rsid w:val="00F1000C"/>
    <w:rsid w:val="00F17330"/>
    <w:rsid w:val="00F32045"/>
    <w:rsid w:val="00F324A2"/>
    <w:rsid w:val="00F36D4F"/>
    <w:rsid w:val="00F45193"/>
    <w:rsid w:val="00F566DE"/>
    <w:rsid w:val="00F61DBA"/>
    <w:rsid w:val="00F658A1"/>
    <w:rsid w:val="00F72F36"/>
    <w:rsid w:val="00F7393B"/>
    <w:rsid w:val="00F800FA"/>
    <w:rsid w:val="00F82197"/>
    <w:rsid w:val="00F82598"/>
    <w:rsid w:val="00F82C8E"/>
    <w:rsid w:val="00F93007"/>
    <w:rsid w:val="00F96E00"/>
    <w:rsid w:val="00FA0050"/>
    <w:rsid w:val="00FA4847"/>
    <w:rsid w:val="00FA5BF4"/>
    <w:rsid w:val="00FB0932"/>
    <w:rsid w:val="00FC4FEF"/>
    <w:rsid w:val="00FC6274"/>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91A"/>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nawoj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jt@nawojowa.pl" TargetMode="External"/><Relationship Id="rId4" Type="http://schemas.openxmlformats.org/officeDocument/2006/relationships/settings" Target="settings.xml"/><Relationship Id="rId9" Type="http://schemas.openxmlformats.org/officeDocument/2006/relationships/hyperlink" Target="http://www.nawoj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7F0C-BF94-4B47-AACD-4D2935BE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9121</TotalTime>
  <Pages>1</Pages>
  <Words>13375</Words>
  <Characters>80251</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105</cp:revision>
  <cp:lastPrinted>2019-03-07T14:09:00Z</cp:lastPrinted>
  <dcterms:created xsi:type="dcterms:W3CDTF">2016-08-11T08:56:00Z</dcterms:created>
  <dcterms:modified xsi:type="dcterms:W3CDTF">2019-03-07T14:20:00Z</dcterms:modified>
</cp:coreProperties>
</file>