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20FC" w14:paraId="7EF723BB" w14:textId="77777777" w:rsidTr="006420FC">
        <w:trPr>
          <w:jc w:val="center"/>
        </w:trPr>
        <w:tc>
          <w:tcPr>
            <w:tcW w:w="3020" w:type="dxa"/>
          </w:tcPr>
          <w:p w14:paraId="559D8E44" w14:textId="77777777" w:rsidR="006420FC" w:rsidRDefault="006420FC" w:rsidP="00E340E9">
            <w:r>
              <w:rPr>
                <w:noProof/>
                <w:lang w:eastAsia="pl-PL"/>
              </w:rPr>
              <w:drawing>
                <wp:inline distT="0" distB="0" distL="0" distR="0" wp14:anchorId="6A22BFD5" wp14:editId="522634CE">
                  <wp:extent cx="1078230" cy="603885"/>
                  <wp:effectExtent l="0" t="0" r="7620" b="5715"/>
                  <wp:docPr id="1" name="Obraz 1" descr="C:\Users\Wojciech\AppData\Local\Microsoft\Windows\INetCache\Content.Word\logo_FE_Pomoc_techniczna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ojciech\AppData\Local\Microsoft\Windows\INetCache\Content.Word\logo_FE_Pomoc_techniczna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867B154" w14:textId="77777777" w:rsidR="006420FC" w:rsidRDefault="006420FC" w:rsidP="00E340E9"/>
        </w:tc>
        <w:tc>
          <w:tcPr>
            <w:tcW w:w="3021" w:type="dxa"/>
          </w:tcPr>
          <w:p w14:paraId="5D0AA933" w14:textId="77777777" w:rsidR="006420FC" w:rsidRPr="00B13EB0" w:rsidRDefault="006420FC" w:rsidP="00E340E9">
            <w:pPr>
              <w:rPr>
                <w:sz w:val="10"/>
                <w:szCs w:val="10"/>
              </w:rPr>
            </w:pPr>
          </w:p>
          <w:p w14:paraId="7D09E084" w14:textId="77777777" w:rsidR="006420FC" w:rsidRDefault="006420FC" w:rsidP="00E340E9">
            <w:r>
              <w:rPr>
                <w:noProof/>
                <w:lang w:eastAsia="pl-PL"/>
              </w:rPr>
              <w:drawing>
                <wp:inline distT="0" distB="0" distL="0" distR="0" wp14:anchorId="1EC4A84B" wp14:editId="7978F679">
                  <wp:extent cx="1440815" cy="474345"/>
                  <wp:effectExtent l="0" t="0" r="6985" b="1905"/>
                  <wp:docPr id="2" name="Obraz 2" descr="C:\Users\Wojciech\AppData\Local\Microsoft\Windows\INetCache\Content.Word\UE_FS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ojciech\AppData\Local\Microsoft\Windows\INetCache\Content.Word\UE_FS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5259C" w14:textId="77777777" w:rsidR="006420FC" w:rsidRDefault="006420FC" w:rsidP="000E796A">
      <w:pPr>
        <w:spacing w:after="200" w:line="360" w:lineRule="auto"/>
        <w:jc w:val="center"/>
        <w:rPr>
          <w:rFonts w:ascii="Tahoma" w:eastAsia="Times New Roman" w:hAnsi="Tahoma" w:cs="Tahoma"/>
          <w:b/>
          <w:bCs/>
        </w:rPr>
      </w:pPr>
    </w:p>
    <w:p w14:paraId="18C0BA57" w14:textId="77777777" w:rsidR="000E796A" w:rsidRDefault="000E796A" w:rsidP="000E796A">
      <w:pPr>
        <w:spacing w:after="200" w:line="360" w:lineRule="auto"/>
        <w:jc w:val="center"/>
        <w:rPr>
          <w:rFonts w:ascii="Tahoma" w:eastAsia="Times New Roman" w:hAnsi="Tahoma" w:cs="Tahoma"/>
          <w:b/>
          <w:bCs/>
        </w:rPr>
      </w:pPr>
      <w:r w:rsidRPr="000E796A">
        <w:rPr>
          <w:rFonts w:ascii="Tahoma" w:eastAsia="Times New Roman" w:hAnsi="Tahoma" w:cs="Tahoma"/>
          <w:b/>
          <w:bCs/>
        </w:rPr>
        <w:t>ZAPYTANIE OFERTOWE</w:t>
      </w:r>
    </w:p>
    <w:p w14:paraId="34B95035" w14:textId="77777777" w:rsidR="000E796A" w:rsidRPr="00143174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43174">
        <w:rPr>
          <w:rFonts w:ascii="Tahoma" w:eastAsia="Times New Roman" w:hAnsi="Tahoma" w:cs="Tahoma"/>
          <w:sz w:val="24"/>
          <w:szCs w:val="24"/>
        </w:rPr>
        <w:t>na sporządzenie Programu rewitalizacji Gminy Nawojowa na lata 2016 – 202</w:t>
      </w:r>
      <w:r w:rsidR="001D56B3" w:rsidRPr="00143174">
        <w:rPr>
          <w:rFonts w:ascii="Tahoma" w:eastAsia="Times New Roman" w:hAnsi="Tahoma" w:cs="Tahoma"/>
          <w:sz w:val="24"/>
          <w:szCs w:val="24"/>
        </w:rPr>
        <w:t>4</w:t>
      </w:r>
      <w:r w:rsidRPr="00143174">
        <w:rPr>
          <w:rFonts w:ascii="Tahoma" w:eastAsia="Times New Roman" w:hAnsi="Tahoma" w:cs="Tahoma"/>
          <w:sz w:val="24"/>
          <w:szCs w:val="24"/>
        </w:rPr>
        <w:t xml:space="preserve"> (w skrócie GPR) zgodnie z ustawą z dnia 9 października 2015 r. o rewitalizacji.</w:t>
      </w:r>
    </w:p>
    <w:p w14:paraId="7603F35E" w14:textId="42E265A6" w:rsidR="00143174" w:rsidRPr="00143174" w:rsidRDefault="00143174" w:rsidP="00143174">
      <w:pPr>
        <w:spacing w:after="200" w:line="36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143174">
        <w:rPr>
          <w:rFonts w:ascii="Tahoma" w:eastAsia="Times New Roman" w:hAnsi="Tahoma" w:cs="Tahoma"/>
          <w:bCs/>
          <w:sz w:val="18"/>
          <w:szCs w:val="18"/>
        </w:rPr>
        <w:t xml:space="preserve">Do udzielenia zamówienia nie stosuje się przepisów ustawy z dnia 29 stycznia 2004 r. Prawo zamówień publicznych, (Dz. U. z 2015r., poz. 2164 z </w:t>
      </w:r>
      <w:proofErr w:type="spellStart"/>
      <w:r w:rsidRPr="00143174">
        <w:rPr>
          <w:rFonts w:ascii="Tahoma" w:eastAsia="Times New Roman" w:hAnsi="Tahoma" w:cs="Tahoma"/>
          <w:bCs/>
          <w:sz w:val="18"/>
          <w:szCs w:val="18"/>
        </w:rPr>
        <w:t>późn</w:t>
      </w:r>
      <w:proofErr w:type="spellEnd"/>
      <w:r w:rsidRPr="00143174">
        <w:rPr>
          <w:rFonts w:ascii="Tahoma" w:eastAsia="Times New Roman" w:hAnsi="Tahoma" w:cs="Tahoma"/>
          <w:bCs/>
          <w:sz w:val="18"/>
          <w:szCs w:val="18"/>
        </w:rPr>
        <w:t>. zm.</w:t>
      </w:r>
      <w:r w:rsidR="00C8288F">
        <w:rPr>
          <w:rFonts w:ascii="Tahoma" w:eastAsia="Times New Roman" w:hAnsi="Tahoma" w:cs="Tahoma"/>
          <w:bCs/>
          <w:sz w:val="18"/>
          <w:szCs w:val="18"/>
        </w:rPr>
        <w:t>) na podstawie art.4 ust 8 ze względu na szacowaną wartość zamówienia poniżej 30 000 euro</w:t>
      </w:r>
    </w:p>
    <w:p w14:paraId="253E3C08" w14:textId="77777777" w:rsidR="00143174" w:rsidRPr="000E796A" w:rsidRDefault="00143174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4446C85C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>Zamawiający:</w:t>
      </w:r>
    </w:p>
    <w:p w14:paraId="6A8159B8" w14:textId="77777777" w:rsidR="000E796A" w:rsidRPr="000E796A" w:rsidRDefault="000E796A" w:rsidP="000E796A">
      <w:pPr>
        <w:spacing w:after="200" w:line="360" w:lineRule="auto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  <w:bCs/>
        </w:rPr>
        <w:t>Gmina Nawojowa</w:t>
      </w:r>
      <w:r w:rsidRPr="000E796A">
        <w:rPr>
          <w:rFonts w:ascii="Tahoma" w:eastAsia="Times New Roman" w:hAnsi="Tahoma" w:cs="Tahoma"/>
          <w:bCs/>
        </w:rPr>
        <w:br/>
        <w:t>33-335 Nawojowa 313</w:t>
      </w:r>
    </w:p>
    <w:p w14:paraId="7F5BE20C" w14:textId="77777777" w:rsidR="000E796A" w:rsidRPr="000E796A" w:rsidRDefault="000E796A" w:rsidP="000E796A">
      <w:pPr>
        <w:spacing w:after="200" w:line="360" w:lineRule="auto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  <w:bCs/>
        </w:rPr>
        <w:t>Telefon: (018) 445-70-67, 68  </w:t>
      </w:r>
      <w:r w:rsidRPr="000E796A">
        <w:rPr>
          <w:rFonts w:ascii="Tahoma" w:eastAsia="Times New Roman" w:hAnsi="Tahoma" w:cs="Tahoma"/>
          <w:bCs/>
        </w:rPr>
        <w:br/>
        <w:t>Faks: (018) 445-70-10</w:t>
      </w:r>
    </w:p>
    <w:p w14:paraId="02FBF062" w14:textId="77777777" w:rsidR="000E796A" w:rsidRPr="000E796A" w:rsidRDefault="000E796A" w:rsidP="000E796A">
      <w:pPr>
        <w:spacing w:after="200" w:line="360" w:lineRule="auto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  <w:bCs/>
        </w:rPr>
        <w:t>e-mail Urząd</w:t>
      </w:r>
      <w:r w:rsidRPr="000E796A">
        <w:rPr>
          <w:rFonts w:ascii="Tahoma" w:eastAsia="Times New Roman" w:hAnsi="Tahoma" w:cs="Tahoma"/>
        </w:rPr>
        <w:t xml:space="preserve">: </w:t>
      </w:r>
      <w:hyperlink r:id="rId8" w:history="1">
        <w:r w:rsidRPr="00A11AE2">
          <w:rPr>
            <w:rFonts w:ascii="Tahoma" w:eastAsia="Times New Roman" w:hAnsi="Tahoma" w:cs="Tahoma"/>
            <w:bCs/>
            <w:u w:val="single"/>
          </w:rPr>
          <w:t>gmina@nawojowa.pl</w:t>
        </w:r>
      </w:hyperlink>
    </w:p>
    <w:p w14:paraId="16418332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>Opis przedmiotu zamówienia</w:t>
      </w:r>
    </w:p>
    <w:p w14:paraId="6A52D35B" w14:textId="3E397EC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Przedmiotem zamówienia będzie sporządzenie Programu rewitalizacji Gminy Nawojowa na lata 2016 – 202</w:t>
      </w:r>
      <w:r w:rsidR="001D56B3" w:rsidRPr="00A11AE2">
        <w:rPr>
          <w:rFonts w:ascii="Tahoma" w:eastAsia="Times New Roman" w:hAnsi="Tahoma" w:cs="Tahoma"/>
        </w:rPr>
        <w:t>4</w:t>
      </w:r>
      <w:r w:rsidRPr="000E796A">
        <w:rPr>
          <w:rFonts w:ascii="Tahoma" w:eastAsia="Times New Roman" w:hAnsi="Tahoma" w:cs="Tahoma"/>
        </w:rPr>
        <w:t xml:space="preserve"> (w skrócie GPR),  </w:t>
      </w:r>
      <w:r w:rsidR="00A11AE2" w:rsidRPr="00A11AE2">
        <w:rPr>
          <w:rFonts w:ascii="Tahoma" w:eastAsia="Times New Roman" w:hAnsi="Tahoma" w:cs="Tahoma"/>
        </w:rPr>
        <w:t>na bazie opracowanej wcześniej diagnozy służącej wyznaczeniu obszaru zdegradowanego i obszaru rewitalizacji Gminy Nawojowa na lata 2016 – 202</w:t>
      </w:r>
      <w:r w:rsidR="00E06DE5">
        <w:rPr>
          <w:rFonts w:ascii="Tahoma" w:eastAsia="Times New Roman" w:hAnsi="Tahoma" w:cs="Tahoma"/>
        </w:rPr>
        <w:t>4</w:t>
      </w:r>
      <w:r w:rsidR="00400E84">
        <w:rPr>
          <w:rFonts w:ascii="Tahoma" w:eastAsia="Times New Roman" w:hAnsi="Tahoma" w:cs="Tahoma"/>
        </w:rPr>
        <w:t xml:space="preserve"> </w:t>
      </w:r>
      <w:r w:rsidR="00A11AE2" w:rsidRPr="00A11AE2">
        <w:rPr>
          <w:rFonts w:ascii="Tahoma" w:eastAsia="Times New Roman" w:hAnsi="Tahoma" w:cs="Tahoma"/>
        </w:rPr>
        <w:t xml:space="preserve">stanowiąca załącznik nr 6 do uchwały Rady Gminy Nawojowa nr 6/223/16z dnia 03 października 2016 r. </w:t>
      </w:r>
      <w:r w:rsidRPr="000E796A">
        <w:rPr>
          <w:rFonts w:ascii="Tahoma" w:eastAsia="Times New Roman" w:hAnsi="Tahoma" w:cs="Tahoma"/>
        </w:rPr>
        <w:t xml:space="preserve">zgodnie z Ustawą z dnia 9 października 2015 r. o rewitalizacji oraz z Wytycznymi w zakresie rewitalizacji w programach operacyjnych na lata 2014-2020 z dnia 3 lipca 2015 r. oraz wymogami Urzędu Marszałkowskiego Województwa Małopolskiego, określonymi w regulaminie prowadzenia Wykazu programów rewitalizacji gmin województwa małopolskiego, przyjętym uchwałą Zarządu Województwa Małopolskiego Nr 480/16 z dnia 31 marca 2016 r., który określa między innymi warunki wpisu do Wykazu programów rewitalizacji (w szczególności kryteria weryfikacji określone w załączniku nr 4a do regulaminu). </w:t>
      </w:r>
    </w:p>
    <w:p w14:paraId="068331C3" w14:textId="7777777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Elementy zamówienia:</w:t>
      </w:r>
    </w:p>
    <w:p w14:paraId="7218C84C" w14:textId="77777777" w:rsidR="000E796A" w:rsidRPr="000E796A" w:rsidRDefault="000E796A" w:rsidP="000E796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Opracowanie projektu GPR:</w:t>
      </w:r>
    </w:p>
    <w:p w14:paraId="3BC9103C" w14:textId="7EC0956A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lastRenderedPageBreak/>
        <w:t>Opis powiązań GPR z dokumentami strategicznymi gminy, w tym strategią rozwoju gminy, studium uwarunkowań i kierunków zagospodarowania przestrzennego gminy oraz</w:t>
      </w:r>
      <w:r w:rsidR="00400E84">
        <w:rPr>
          <w:rFonts w:ascii="Tahoma" w:eastAsia="Times New Roman" w:hAnsi="Tahoma" w:cs="Tahoma"/>
        </w:rPr>
        <w:t xml:space="preserve"> strategią</w:t>
      </w:r>
      <w:r w:rsidRPr="000E796A">
        <w:rPr>
          <w:rFonts w:ascii="Tahoma" w:eastAsia="Times New Roman" w:hAnsi="Tahoma" w:cs="Tahoma"/>
        </w:rPr>
        <w:t xml:space="preserve"> rozwiazywania problemów społecznych,</w:t>
      </w:r>
    </w:p>
    <w:p w14:paraId="2B8094C1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Opis stanu obszaru po przeprowadzeniu rewitalizacji,</w:t>
      </w:r>
    </w:p>
    <w:p w14:paraId="7ED78A79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Cele rewitalizacji oraz odpowiadające im kierunki działań służących eliminacji lub ograniczeniu negatywnych zjawisk,</w:t>
      </w:r>
    </w:p>
    <w:p w14:paraId="2DE84669" w14:textId="7FDE188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Opis </w:t>
      </w:r>
      <w:r w:rsidR="004E0D09" w:rsidRPr="000E796A">
        <w:rPr>
          <w:rFonts w:ascii="Tahoma" w:eastAsia="Times New Roman" w:hAnsi="Tahoma" w:cs="Tahoma"/>
        </w:rPr>
        <w:t>przedsięwzięć</w:t>
      </w:r>
      <w:r w:rsidRPr="000E796A">
        <w:rPr>
          <w:rFonts w:ascii="Tahoma" w:eastAsia="Times New Roman" w:hAnsi="Tahoma" w:cs="Tahoma"/>
        </w:rPr>
        <w:t xml:space="preserve"> rewitalizacyjnych, w szczególności o charakterze społecznym oraz gospodarczym, środowiskowym, przestrzenno-funkcjonalnym lub technicznym, w tym:</w:t>
      </w:r>
    </w:p>
    <w:p w14:paraId="42E1E6C3" w14:textId="3D3112B2" w:rsidR="000E796A" w:rsidRPr="000E796A" w:rsidRDefault="000E796A" w:rsidP="000E796A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- listę planowanych podstawowych przedsięwzięć rewitalizacyjnych, wraz z ich opisami zawierającymi w odniesieniu do każdego przedsięwzięcia: nazwę i wskazanie podmiotów je realizujących, zakres realizowanych zadań, lokalizację, szacowaną wartość, prognozowane rezultaty wraz ze sposobem ich oceny w odniesieniu do celów rewitalizacji, </w:t>
      </w:r>
    </w:p>
    <w:p w14:paraId="6F5E9EA7" w14:textId="77777777" w:rsidR="000E796A" w:rsidRPr="000E796A" w:rsidRDefault="000E796A" w:rsidP="000E796A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- charakterystykę pozostałych dopuszczalnych przedsięwzięć rewitalizacyjnych,</w:t>
      </w:r>
    </w:p>
    <w:p w14:paraId="1BF96861" w14:textId="0ADD6EC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Mechanizmy i</w:t>
      </w:r>
      <w:r w:rsidR="00400E84">
        <w:rPr>
          <w:rFonts w:ascii="Tahoma" w:eastAsia="Times New Roman" w:hAnsi="Tahoma" w:cs="Tahoma"/>
        </w:rPr>
        <w:t>ntegrowania</w:t>
      </w:r>
      <w:r w:rsidRPr="000E796A">
        <w:rPr>
          <w:rFonts w:ascii="Tahoma" w:eastAsia="Times New Roman" w:hAnsi="Tahoma" w:cs="Tahoma"/>
        </w:rPr>
        <w:t xml:space="preserve"> działań, o których mowa w pkt. C) oraz przedsięwzięć rewitalizacyjnych,</w:t>
      </w:r>
    </w:p>
    <w:p w14:paraId="4A260085" w14:textId="6BEF9099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Sz</w:t>
      </w:r>
      <w:r w:rsidR="00400E84">
        <w:rPr>
          <w:rFonts w:ascii="Tahoma" w:eastAsia="Times New Roman" w:hAnsi="Tahoma" w:cs="Tahoma"/>
        </w:rPr>
        <w:t>a</w:t>
      </w:r>
      <w:r w:rsidRPr="000E796A">
        <w:rPr>
          <w:rFonts w:ascii="Tahoma" w:eastAsia="Times New Roman" w:hAnsi="Tahoma" w:cs="Tahoma"/>
        </w:rPr>
        <w:t>cunkowe ramy finansowe GPR wraz z szacunkowym wskazaniem środków finansowych ze źródeł publicznych i prywatnych,</w:t>
      </w:r>
    </w:p>
    <w:p w14:paraId="2EEEB965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Opis struktury zarządzania realizacją GP</w:t>
      </w:r>
      <w:r w:rsidR="00A11AE2" w:rsidRPr="00A11AE2">
        <w:rPr>
          <w:rFonts w:ascii="Tahoma" w:eastAsia="Times New Roman" w:hAnsi="Tahoma" w:cs="Tahoma"/>
        </w:rPr>
        <w:t>R</w:t>
      </w:r>
      <w:r w:rsidRPr="000E796A">
        <w:rPr>
          <w:rFonts w:ascii="Tahoma" w:eastAsia="Times New Roman" w:hAnsi="Tahoma" w:cs="Tahoma"/>
        </w:rPr>
        <w:t>, wskazanie kosztów tego zarządzania wraz z ramowym harmonogramem realizacji programu,</w:t>
      </w:r>
    </w:p>
    <w:p w14:paraId="174B31AF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System monitorowania i oceny GPR,</w:t>
      </w:r>
    </w:p>
    <w:p w14:paraId="3ABDBFD2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Określenie niezbędnych zmian w uchwałach, o których mowa w art. 21 ust. 1 ustawy z dnia 21</w:t>
      </w:r>
      <w:r w:rsidR="00A11AE2" w:rsidRPr="00A11AE2">
        <w:rPr>
          <w:rFonts w:ascii="Tahoma" w:eastAsia="Times New Roman" w:hAnsi="Tahoma" w:cs="Tahoma"/>
        </w:rPr>
        <w:t xml:space="preserve"> </w:t>
      </w:r>
      <w:r w:rsidRPr="000E796A">
        <w:rPr>
          <w:rFonts w:ascii="Tahoma" w:eastAsia="Times New Roman" w:hAnsi="Tahoma" w:cs="Tahoma"/>
        </w:rPr>
        <w:t>czerwca 2001 r. o ochronie praw lokatorów, mieszkaniowym zasobie gminy i o zmianie Kodeksu cywilnego,</w:t>
      </w:r>
    </w:p>
    <w:p w14:paraId="1C74AC70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Przeprowadzenie procedury strategicznej oceny oddziaływania na środowisko, w tym opracowanie wniosku o wydanie opinii do Państwowego Wojewódzkiego Inspektora Sanitarnego i Regionalnego Dyrektora Ochrony Środowiska w sprawie konieczności lub braku konieczności sporządzenia Prognozy Oddziaływania na Środowisko oraz uwzględnieniu ewentualnych uwag w dokumencie (na podstawie ustawy z dnia 3 października 200</w:t>
      </w:r>
      <w:r w:rsidR="00A11AE2" w:rsidRPr="00A11AE2">
        <w:rPr>
          <w:rFonts w:ascii="Tahoma" w:eastAsia="Times New Roman" w:hAnsi="Tahoma" w:cs="Tahoma"/>
        </w:rPr>
        <w:t>8</w:t>
      </w:r>
      <w:r w:rsidRPr="000E796A">
        <w:rPr>
          <w:rFonts w:ascii="Tahoma" w:eastAsia="Times New Roman" w:hAnsi="Tahoma" w:cs="Tahoma"/>
        </w:rPr>
        <w:t xml:space="preserve"> r. o udostępnianiu informacji o środowisku i jego ochronie, udziale społeczeństwa w ochronie środowiska oraz ocenach oddziaływania na środowisko),</w:t>
      </w:r>
    </w:p>
    <w:p w14:paraId="430813A9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Opracowanie/analiza zasadności uchwalenia Specjalnej Strefy Rewitalizacji,</w:t>
      </w:r>
    </w:p>
    <w:p w14:paraId="27E72578" w14:textId="54AF292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Wskazanie sposobu re</w:t>
      </w:r>
      <w:r w:rsidR="00400E84">
        <w:rPr>
          <w:rFonts w:ascii="Tahoma" w:eastAsia="Times New Roman" w:hAnsi="Tahoma" w:cs="Tahoma"/>
        </w:rPr>
        <w:t>alizacji</w:t>
      </w:r>
      <w:r w:rsidRPr="000E796A">
        <w:rPr>
          <w:rFonts w:ascii="Tahoma" w:eastAsia="Times New Roman" w:hAnsi="Tahoma" w:cs="Tahoma"/>
        </w:rPr>
        <w:t xml:space="preserve"> GPR w zakresie planowania i zagospodarowania przestrzennego, w tym:</w:t>
      </w:r>
    </w:p>
    <w:p w14:paraId="699535B9" w14:textId="77777777" w:rsidR="000E796A" w:rsidRPr="000E796A" w:rsidRDefault="000E796A" w:rsidP="000E796A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lastRenderedPageBreak/>
        <w:t>- wskazanie zakresu niezbędnych zmian w studium uwarunkowań i kierunków zagospodarowania przestrzennego gminy,</w:t>
      </w:r>
    </w:p>
    <w:p w14:paraId="1C3ADED7" w14:textId="77777777" w:rsidR="000E796A" w:rsidRPr="000E796A" w:rsidRDefault="000E796A" w:rsidP="000E796A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- wskazanie miejscowych planów zagospodarowania przestrzennego koniecznych do uchwalenia lub zmiany,</w:t>
      </w:r>
    </w:p>
    <w:p w14:paraId="19838F69" w14:textId="77777777" w:rsidR="000E796A" w:rsidRPr="000E796A" w:rsidRDefault="000E796A" w:rsidP="000E796A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- w przypadku wskazania konieczności uchwalenia miejscowego planu rewitalizacji – wskazanie granic obszarów, dla których plan ten będzie procedowany łącznie z procedurą scaleń i podziałów nieruchomości, a także wytyczne w zakresie ustaleń tego planu,</w:t>
      </w:r>
    </w:p>
    <w:p w14:paraId="6721768D" w14:textId="77777777" w:rsidR="000E796A" w:rsidRPr="000E796A" w:rsidRDefault="000E796A" w:rsidP="000E796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Sporządzenie na mapie w skali co najmniej 1:5000 załącznika graficznego przedstawiającego podstawowe kierunki zmian funkcjonalno-przestrzennych obszaru rewitalizacji.</w:t>
      </w:r>
    </w:p>
    <w:p w14:paraId="09CDDD09" w14:textId="77777777" w:rsidR="000E796A" w:rsidRPr="000E796A" w:rsidRDefault="000E796A" w:rsidP="000E796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Konsultacje społeczne wraz z wystąpieniem o zaopiniowanie projektu GPR:</w:t>
      </w:r>
    </w:p>
    <w:p w14:paraId="39A565A1" w14:textId="77777777" w:rsidR="000E796A" w:rsidRPr="000E796A" w:rsidRDefault="000E796A" w:rsidP="000E796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Przygotowanie projektu wniosku o zaopiniowanie GPR do instytucji zgodnie z art. 17 ust. 2 pkt. 4 lit. a i b ustawy,</w:t>
      </w:r>
    </w:p>
    <w:p w14:paraId="1938B6A5" w14:textId="77777777" w:rsidR="000E796A" w:rsidRPr="000E796A" w:rsidRDefault="000E796A" w:rsidP="000E796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Przeprowadzenie, na zasadach i w trybie, o którym mowa w ustawie, konsultacji społecznych, </w:t>
      </w:r>
    </w:p>
    <w:p w14:paraId="2FC393A9" w14:textId="77777777" w:rsidR="000E796A" w:rsidRPr="000E796A" w:rsidRDefault="000E796A" w:rsidP="000E796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Wprowadzenie zmian wynikających z przeprowadzonych konsultacji społecznych i uzyskanych opinii,</w:t>
      </w:r>
    </w:p>
    <w:p w14:paraId="7D048B50" w14:textId="77777777" w:rsidR="000E796A" w:rsidRPr="000E796A" w:rsidRDefault="000E796A" w:rsidP="000E796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Przekazanie projektu GPR do akceptacji Zamawiającego,</w:t>
      </w:r>
    </w:p>
    <w:p w14:paraId="326182DC" w14:textId="77777777" w:rsidR="000E796A" w:rsidRPr="000E796A" w:rsidRDefault="000E796A" w:rsidP="000E796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Przygotowanie projektu uchwały wraz z załącznikami.</w:t>
      </w:r>
    </w:p>
    <w:p w14:paraId="61E60311" w14:textId="77777777" w:rsidR="000E796A" w:rsidRPr="000E796A" w:rsidRDefault="000E796A" w:rsidP="000E796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Powstałe w wyniku realizacji materiały należy sporządzić w 2 egzemplarzach:</w:t>
      </w:r>
    </w:p>
    <w:p w14:paraId="50109883" w14:textId="77777777" w:rsidR="000E796A" w:rsidRPr="000E796A" w:rsidRDefault="000E796A" w:rsidP="000E796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Elektronicznej – tekst (w formie XML i </w:t>
      </w:r>
      <w:proofErr w:type="spellStart"/>
      <w:r w:rsidRPr="000E796A">
        <w:rPr>
          <w:rFonts w:ascii="Tahoma" w:eastAsia="Times New Roman" w:hAnsi="Tahoma" w:cs="Tahoma"/>
        </w:rPr>
        <w:t>doc</w:t>
      </w:r>
      <w:proofErr w:type="spellEnd"/>
      <w:r w:rsidRPr="000E796A">
        <w:rPr>
          <w:rFonts w:ascii="Tahoma" w:eastAsia="Times New Roman" w:hAnsi="Tahoma" w:cs="Tahoma"/>
        </w:rPr>
        <w:t xml:space="preserve"> oraz </w:t>
      </w:r>
      <w:proofErr w:type="spellStart"/>
      <w:r w:rsidRPr="000E796A">
        <w:rPr>
          <w:rFonts w:ascii="Tahoma" w:eastAsia="Times New Roman" w:hAnsi="Tahoma" w:cs="Tahoma"/>
        </w:rPr>
        <w:t>odt</w:t>
      </w:r>
      <w:proofErr w:type="spellEnd"/>
      <w:r w:rsidRPr="000E796A">
        <w:rPr>
          <w:rFonts w:ascii="Tahoma" w:eastAsia="Times New Roman" w:hAnsi="Tahoma" w:cs="Tahoma"/>
        </w:rPr>
        <w:t>.) i rysunek (w formie JPG, PDF – nie mogą to być zeskanowane), na nośniku CD, DVD lub innym</w:t>
      </w:r>
    </w:p>
    <w:p w14:paraId="27B7C4AA" w14:textId="5ECAA6D1" w:rsidR="000E796A" w:rsidRPr="000E796A" w:rsidRDefault="000E796A" w:rsidP="000E796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Papierowej w formacie A4 zbindowane lub trwale oprawione w inny sposób.</w:t>
      </w:r>
    </w:p>
    <w:p w14:paraId="500076E3" w14:textId="77777777" w:rsidR="000E796A" w:rsidRPr="000E796A" w:rsidRDefault="000E796A" w:rsidP="000E796A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 </w:t>
      </w:r>
    </w:p>
    <w:p w14:paraId="5FC08C5F" w14:textId="7777777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  <w:b/>
        </w:rPr>
        <w:t>Maksymalny termin realizacji zamówienia</w:t>
      </w:r>
      <w:r w:rsidRPr="000E796A">
        <w:rPr>
          <w:rFonts w:ascii="Tahoma" w:eastAsia="Times New Roman" w:hAnsi="Tahoma" w:cs="Tahoma"/>
          <w:b/>
          <w:u w:val="single"/>
        </w:rPr>
        <w:t>: do 15.12.2016 r.</w:t>
      </w:r>
      <w:r w:rsidRPr="000E796A">
        <w:rPr>
          <w:rFonts w:ascii="Tahoma" w:eastAsia="Times New Roman" w:hAnsi="Tahoma" w:cs="Tahoma"/>
        </w:rPr>
        <w:t xml:space="preserve"> </w:t>
      </w:r>
    </w:p>
    <w:p w14:paraId="2549BA3A" w14:textId="77777777" w:rsidR="004E0D09" w:rsidRDefault="004E0D09" w:rsidP="000E796A">
      <w:pPr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43579183" w14:textId="77777777" w:rsidR="000E796A" w:rsidRPr="000E796A" w:rsidRDefault="000E796A" w:rsidP="000E796A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>Wymagania dla Wykonawcy:</w:t>
      </w:r>
    </w:p>
    <w:p w14:paraId="117633D2" w14:textId="77777777" w:rsidR="000E796A" w:rsidRPr="000E796A" w:rsidRDefault="000E796A" w:rsidP="000E796A">
      <w:pPr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7EAEC1F9" w14:textId="77777777" w:rsidR="000E796A" w:rsidRPr="000E796A" w:rsidRDefault="000E796A" w:rsidP="000E796A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Wykonawca musi wykazać:</w:t>
      </w:r>
    </w:p>
    <w:p w14:paraId="115460A0" w14:textId="060E97E5" w:rsidR="000E796A" w:rsidRPr="000E796A" w:rsidRDefault="000E796A" w:rsidP="000E796A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Udokumentowane doświadczenie w wykonywaniu usługi eksperckich polegających na należytym opracowaniu trzech dokumentów strategicznych, w tym co najmniej jednego programu rewitalizacji/gminnego programu rewitalizacji, dla jednostek samorządu terytorialnego.</w:t>
      </w:r>
    </w:p>
    <w:p w14:paraId="21FAC2BF" w14:textId="77777777" w:rsidR="000E796A" w:rsidRPr="000E796A" w:rsidRDefault="000E796A" w:rsidP="000E796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C0DD3FB" w14:textId="77777777" w:rsidR="000E796A" w:rsidRPr="000E796A" w:rsidRDefault="000E796A" w:rsidP="000E796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E796A">
        <w:rPr>
          <w:rFonts w:ascii="Arial" w:eastAsia="Calibri" w:hAnsi="Arial" w:cs="Arial"/>
        </w:rPr>
        <w:t>Brak któregoś z powyższych elementów eliminuje ofertę z oceny.</w:t>
      </w:r>
    </w:p>
    <w:p w14:paraId="298A1FAC" w14:textId="77777777" w:rsidR="000E796A" w:rsidRPr="000E796A" w:rsidRDefault="000E796A" w:rsidP="000E796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2EDDB02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>Wymagane elementy oferty:</w:t>
      </w:r>
    </w:p>
    <w:p w14:paraId="69F7A72D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lastRenderedPageBreak/>
        <w:t>Oferta powinna być złożona na formularzu udostępnionym przez Zamawiającego, stanowiącym załącznik do Zaproszenia do składania ofert.</w:t>
      </w:r>
    </w:p>
    <w:p w14:paraId="5CD5662D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Cena oferty powinna uwzględniać wszystkie koszty związane z opracowaniem przedmiotu zlecenia, w tym koszty dojazdów, przygotowania materiałów, moderowania wszelkiego rodzaju spotkań.</w:t>
      </w:r>
    </w:p>
    <w:p w14:paraId="01BDBDB8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Wykonawca przeniesie na Zamawiającego całość majątkowych praw autorskich do opracowań będących przedmiotem niniejszego zapytania.</w:t>
      </w:r>
    </w:p>
    <w:p w14:paraId="6723E880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>Miejsce i termin złożenia oferty:</w:t>
      </w:r>
    </w:p>
    <w:p w14:paraId="679B5A3B" w14:textId="4607FD82" w:rsidR="000E796A" w:rsidRPr="000E796A" w:rsidRDefault="000E796A" w:rsidP="000E796A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Formularz ofertowy wraz z załącznikami, wypełniony w całości i podpisany przez osobę uprawnioną do składania oświadczeń woli, należy składać w siedzibie Zamawiającego, dziennik podawczy pok. 33 (parter) w zamkniętej kopercie lub za pośrednictwem poczty/kuriera na adres: Gmina Nawojowa, Nawojowa 313, 33-335 Nawojowa (decyduje data doręczenia) z dopiskiem: </w:t>
      </w:r>
      <w:r w:rsidRPr="000E796A">
        <w:rPr>
          <w:rFonts w:ascii="Tahoma" w:eastAsia="Times New Roman" w:hAnsi="Tahoma" w:cs="Tahoma"/>
          <w:i/>
          <w:iCs/>
        </w:rPr>
        <w:t xml:space="preserve">Oferta na </w:t>
      </w:r>
      <w:bookmarkStart w:id="0" w:name="_GoBack"/>
      <w:r w:rsidR="006420FC" w:rsidRPr="006420FC">
        <w:rPr>
          <w:rFonts w:ascii="Tahoma" w:eastAsia="Times New Roman" w:hAnsi="Tahoma" w:cs="Tahoma"/>
          <w:i/>
          <w:iCs/>
        </w:rPr>
        <w:t>sporządzenie Programu rewitalizacji Gminy Nawojowa na lata 2016 – 2024 (w skrócie GPR)</w:t>
      </w:r>
      <w:r w:rsidRPr="000E796A">
        <w:rPr>
          <w:rFonts w:ascii="Tahoma" w:eastAsia="Times New Roman" w:hAnsi="Tahoma" w:cs="Tahoma"/>
          <w:i/>
          <w:iCs/>
        </w:rPr>
        <w:t xml:space="preserve">. </w:t>
      </w:r>
      <w:bookmarkEnd w:id="0"/>
    </w:p>
    <w:p w14:paraId="4DE17135" w14:textId="77777777" w:rsidR="000E796A" w:rsidRPr="000E796A" w:rsidRDefault="000E796A" w:rsidP="000E796A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Termin składania ofert: </w:t>
      </w:r>
      <w:r w:rsidRPr="000E796A">
        <w:rPr>
          <w:rFonts w:ascii="Tahoma" w:eastAsia="Times New Roman" w:hAnsi="Tahoma" w:cs="Tahoma"/>
          <w:b/>
          <w:bCs/>
        </w:rPr>
        <w:t>17</w:t>
      </w:r>
      <w:r w:rsidRPr="000E796A">
        <w:rPr>
          <w:rFonts w:ascii="Tahoma" w:eastAsia="Times New Roman" w:hAnsi="Tahoma" w:cs="Tahoma"/>
        </w:rPr>
        <w:t>.</w:t>
      </w:r>
      <w:r w:rsidRPr="000E796A">
        <w:rPr>
          <w:rFonts w:ascii="Tahoma" w:eastAsia="Times New Roman" w:hAnsi="Tahoma" w:cs="Tahoma"/>
          <w:b/>
        </w:rPr>
        <w:t>1</w:t>
      </w:r>
      <w:r w:rsidRPr="000E796A">
        <w:rPr>
          <w:rFonts w:ascii="Tahoma" w:eastAsia="Times New Roman" w:hAnsi="Tahoma" w:cs="Tahoma"/>
          <w:b/>
          <w:bCs/>
        </w:rPr>
        <w:t xml:space="preserve">0.2016 r. do godz. 15.00 </w:t>
      </w:r>
      <w:r w:rsidRPr="000E796A">
        <w:rPr>
          <w:rFonts w:ascii="Tahoma" w:eastAsia="Times New Roman" w:hAnsi="Tahoma" w:cs="Tahoma"/>
        </w:rPr>
        <w:t xml:space="preserve">(decyduje data i godzina wpływu do Zamawiającego). </w:t>
      </w:r>
    </w:p>
    <w:p w14:paraId="5CC0EE0C" w14:textId="77777777" w:rsidR="000E796A" w:rsidRPr="000E796A" w:rsidRDefault="000E796A" w:rsidP="000E796A">
      <w:pPr>
        <w:numPr>
          <w:ilvl w:val="0"/>
          <w:numId w:val="4"/>
        </w:numPr>
        <w:spacing w:after="200" w:line="360" w:lineRule="auto"/>
        <w:ind w:left="284" w:hanging="284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Oferty złożone po terminie nie będą rozpatrywane. </w:t>
      </w:r>
    </w:p>
    <w:p w14:paraId="70791C7F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>Sposób oceny i dokonania wyboru najkorzystniejszej oferty:</w:t>
      </w:r>
    </w:p>
    <w:p w14:paraId="714721AE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lang w:eastAsia="pl-PL"/>
        </w:rPr>
        <w:t xml:space="preserve">cena - 100% (oferta najniższa cenowo otrzyma 100 pkt.) </w:t>
      </w:r>
    </w:p>
    <w:p w14:paraId="50E3FFA1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lang w:eastAsia="pl-PL"/>
        </w:rPr>
        <w:t xml:space="preserve">Ilość punktów dla każdej ocenianej oferty zostanie wyliczona wg poniższego wzoru, gdzie zaokrąglenia dokonane zostaną z dokładnością do dwóch miejsc po przecinku: </w:t>
      </w:r>
    </w:p>
    <w:p w14:paraId="55D2A139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b/>
          <w:bCs/>
          <w:lang w:eastAsia="pl-PL"/>
        </w:rPr>
        <w:t xml:space="preserve">           C min </w:t>
      </w:r>
    </w:p>
    <w:p w14:paraId="0C7FEA77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b/>
          <w:bCs/>
          <w:lang w:eastAsia="pl-PL"/>
        </w:rPr>
        <w:t xml:space="preserve">C = ------------------ x 100 pkt. </w:t>
      </w:r>
    </w:p>
    <w:p w14:paraId="22529A25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b/>
          <w:bCs/>
          <w:lang w:eastAsia="pl-PL"/>
        </w:rPr>
        <w:t xml:space="preserve">           C </w:t>
      </w:r>
      <w:proofErr w:type="spellStart"/>
      <w:r w:rsidRPr="000E796A">
        <w:rPr>
          <w:rFonts w:ascii="Tahoma" w:eastAsia="Times New Roman" w:hAnsi="Tahoma" w:cs="Tahoma"/>
          <w:b/>
          <w:bCs/>
          <w:lang w:eastAsia="pl-PL"/>
        </w:rPr>
        <w:t>bad</w:t>
      </w:r>
      <w:proofErr w:type="spellEnd"/>
      <w:r w:rsidRPr="000E796A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14:paraId="55F038C9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7BBF4B76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lang w:eastAsia="pl-PL"/>
        </w:rPr>
        <w:t xml:space="preserve">gdzie: </w:t>
      </w:r>
    </w:p>
    <w:p w14:paraId="74BEE2E7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b/>
          <w:bCs/>
          <w:lang w:eastAsia="pl-PL"/>
        </w:rPr>
        <w:t xml:space="preserve">C </w:t>
      </w:r>
      <w:r w:rsidRPr="000E796A">
        <w:rPr>
          <w:rFonts w:ascii="Tahoma" w:eastAsia="Times New Roman" w:hAnsi="Tahoma" w:cs="Tahoma"/>
          <w:lang w:eastAsia="pl-PL"/>
        </w:rPr>
        <w:t xml:space="preserve">- ilość punktów badanej oferty w kryterium ceny </w:t>
      </w:r>
    </w:p>
    <w:p w14:paraId="5A13ADA1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E796A">
        <w:rPr>
          <w:rFonts w:ascii="Tahoma" w:eastAsia="Times New Roman" w:hAnsi="Tahoma" w:cs="Tahoma"/>
          <w:b/>
          <w:bCs/>
          <w:lang w:eastAsia="pl-PL"/>
        </w:rPr>
        <w:t>C min</w:t>
      </w:r>
      <w:r w:rsidRPr="000E796A">
        <w:rPr>
          <w:rFonts w:ascii="Tahoma" w:eastAsia="Times New Roman" w:hAnsi="Tahoma" w:cs="Tahoma"/>
          <w:bCs/>
          <w:lang w:eastAsia="pl-PL"/>
        </w:rPr>
        <w:t xml:space="preserve"> - cena najniższej spośród wszystkich ofert </w:t>
      </w:r>
    </w:p>
    <w:p w14:paraId="3FF8E11D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E796A">
        <w:rPr>
          <w:rFonts w:ascii="Tahoma" w:eastAsia="Times New Roman" w:hAnsi="Tahoma" w:cs="Tahoma"/>
          <w:b/>
          <w:bCs/>
          <w:lang w:eastAsia="pl-PL"/>
        </w:rPr>
        <w:t xml:space="preserve">C </w:t>
      </w:r>
      <w:proofErr w:type="spellStart"/>
      <w:r w:rsidRPr="000E796A">
        <w:rPr>
          <w:rFonts w:ascii="Tahoma" w:eastAsia="Times New Roman" w:hAnsi="Tahoma" w:cs="Tahoma"/>
          <w:b/>
          <w:bCs/>
          <w:lang w:eastAsia="pl-PL"/>
        </w:rPr>
        <w:t>bad</w:t>
      </w:r>
      <w:proofErr w:type="spellEnd"/>
      <w:r w:rsidRPr="000E796A">
        <w:rPr>
          <w:rFonts w:ascii="Tahoma" w:eastAsia="Times New Roman" w:hAnsi="Tahoma" w:cs="Tahoma"/>
          <w:bCs/>
          <w:lang w:eastAsia="pl-PL"/>
        </w:rPr>
        <w:t xml:space="preserve"> - cena badanej oferty </w:t>
      </w:r>
    </w:p>
    <w:p w14:paraId="49E0F764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567F99B5" w14:textId="77777777" w:rsidR="000E796A" w:rsidRPr="000E796A" w:rsidRDefault="000E796A" w:rsidP="000E7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E796A">
        <w:rPr>
          <w:rFonts w:ascii="Tahoma" w:eastAsia="Times New Roman" w:hAnsi="Tahoma" w:cs="Tahoma"/>
          <w:bCs/>
          <w:lang w:eastAsia="pl-PL"/>
        </w:rPr>
        <w:lastRenderedPageBreak/>
        <w:t>Oferta, która przedstawia najkorzystniejszy bilans (maksymalna liczba przyznanych punktów w oparciu o ustalone kryterium) zostanie uznana za najkorzystniejszą, pozostałe oferty zostaną sklasyfikowane zgodnie z ilością uzyskanych punktów. Realizacja zamówienia zostanie powierzona wykonawcy, który uzyska najwyższą ilość punktów.</w:t>
      </w:r>
    </w:p>
    <w:p w14:paraId="7838A18C" w14:textId="77777777" w:rsidR="000E796A" w:rsidRPr="000E796A" w:rsidRDefault="000E796A" w:rsidP="000E796A">
      <w:pPr>
        <w:spacing w:after="200" w:line="360" w:lineRule="auto"/>
        <w:ind w:left="720"/>
        <w:jc w:val="both"/>
        <w:rPr>
          <w:rFonts w:ascii="Tahoma" w:eastAsia="Times New Roman" w:hAnsi="Tahoma" w:cs="Tahoma"/>
          <w:b/>
        </w:rPr>
      </w:pPr>
    </w:p>
    <w:p w14:paraId="2F9A6E2C" w14:textId="77777777" w:rsidR="000E796A" w:rsidRPr="00A11AE2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</w:rPr>
        <w:t xml:space="preserve">Osobą upoważnioną do kontaktu z Wykonawcami jest: </w:t>
      </w:r>
    </w:p>
    <w:p w14:paraId="528160A1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A11AE2">
        <w:rPr>
          <w:rFonts w:ascii="Tahoma" w:eastAsia="Times New Roman" w:hAnsi="Tahoma" w:cs="Tahoma"/>
        </w:rPr>
        <w:t xml:space="preserve">Janusz </w:t>
      </w:r>
      <w:proofErr w:type="spellStart"/>
      <w:r w:rsidRPr="00A11AE2">
        <w:rPr>
          <w:rFonts w:ascii="Tahoma" w:eastAsia="Times New Roman" w:hAnsi="Tahoma" w:cs="Tahoma"/>
        </w:rPr>
        <w:t>Cabak</w:t>
      </w:r>
      <w:proofErr w:type="spellEnd"/>
      <w:r w:rsidRPr="00A11AE2">
        <w:rPr>
          <w:rFonts w:ascii="Tahoma" w:eastAsia="Times New Roman" w:hAnsi="Tahoma" w:cs="Tahoma"/>
        </w:rPr>
        <w:t xml:space="preserve"> – Sekretarz Gminy</w:t>
      </w:r>
    </w:p>
    <w:p w14:paraId="4864E7BD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Wojciech Kowalik – samodzielny referent ds. zamówień publicznych w Urzędzie Gminy Nawojowa </w:t>
      </w:r>
    </w:p>
    <w:p w14:paraId="621B2309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tel. 18 445 70 67 wew. 32 </w:t>
      </w:r>
    </w:p>
    <w:p w14:paraId="461C0741" w14:textId="387FD468" w:rsid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e-mail: </w:t>
      </w:r>
      <w:hyperlink r:id="rId9" w:history="1">
        <w:r w:rsidR="004E0D09" w:rsidRPr="00897F7B">
          <w:rPr>
            <w:rStyle w:val="Hipercze"/>
            <w:rFonts w:ascii="Tahoma" w:eastAsia="Times New Roman" w:hAnsi="Tahoma" w:cs="Tahoma"/>
          </w:rPr>
          <w:t>gmina@nawojowa.pl</w:t>
        </w:r>
      </w:hyperlink>
      <w:r w:rsidRPr="000E796A">
        <w:rPr>
          <w:rFonts w:ascii="Tahoma" w:eastAsia="Times New Roman" w:hAnsi="Tahoma" w:cs="Tahoma"/>
        </w:rPr>
        <w:t xml:space="preserve"> </w:t>
      </w:r>
    </w:p>
    <w:p w14:paraId="2D31D89A" w14:textId="77777777" w:rsidR="004E0D09" w:rsidRDefault="004E0D09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1B047CFD" w14:textId="77777777" w:rsidR="004E0D09" w:rsidRDefault="004E0D09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163BBC45" w14:textId="77777777" w:rsidR="004E0D09" w:rsidRDefault="004E0D09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0CB26C0D" w14:textId="77777777" w:rsidR="004E0D09" w:rsidRDefault="004E0D09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33E7DF0D" w14:textId="77777777" w:rsidR="004E0D09" w:rsidRDefault="004E0D09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6164D5A1" w14:textId="77777777" w:rsidR="004E0D09" w:rsidRPr="000E796A" w:rsidRDefault="004E0D09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</w:p>
    <w:p w14:paraId="3C4F3389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  <w:b/>
        </w:rPr>
      </w:pPr>
      <w:r w:rsidRPr="000E796A">
        <w:rPr>
          <w:rFonts w:ascii="Tahoma" w:eastAsia="Times New Roman" w:hAnsi="Tahoma" w:cs="Tahoma"/>
          <w:b/>
          <w:bCs/>
        </w:rPr>
        <w:t xml:space="preserve">W ZAŁĄCZENIU: </w:t>
      </w:r>
    </w:p>
    <w:p w14:paraId="4578F053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Formularz ofertowy </w:t>
      </w:r>
    </w:p>
    <w:p w14:paraId="4BA88D06" w14:textId="5707461E" w:rsidR="000E796A" w:rsidRPr="000E796A" w:rsidRDefault="006420FC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Projekt umowy</w:t>
      </w:r>
    </w:p>
    <w:p w14:paraId="74646E82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187A09BB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1CD4096D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0D7A60CF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2AE0A03F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06704976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1CBEECAA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</w:p>
    <w:p w14:paraId="638A0375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  <w:b/>
          <w:bCs/>
        </w:rPr>
      </w:pPr>
    </w:p>
    <w:p w14:paraId="4BF05614" w14:textId="77777777" w:rsidR="004E0D09" w:rsidRDefault="004E0D09" w:rsidP="000E796A">
      <w:pPr>
        <w:spacing w:after="0" w:line="360" w:lineRule="auto"/>
        <w:jc w:val="both"/>
        <w:rPr>
          <w:rFonts w:ascii="Tahoma" w:eastAsia="Times New Roman" w:hAnsi="Tahoma" w:cs="Tahoma"/>
          <w:b/>
          <w:bCs/>
        </w:rPr>
      </w:pPr>
    </w:p>
    <w:p w14:paraId="37C9CAE1" w14:textId="7777777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  <w:b/>
          <w:bCs/>
        </w:rPr>
      </w:pPr>
      <w:r w:rsidRPr="000E796A">
        <w:rPr>
          <w:rFonts w:ascii="Tahoma" w:eastAsia="Times New Roman" w:hAnsi="Tahoma" w:cs="Tahoma"/>
          <w:b/>
          <w:bCs/>
        </w:rPr>
        <w:t>FORMULARZ OFERTOWY</w:t>
      </w:r>
    </w:p>
    <w:p w14:paraId="6386D687" w14:textId="6CE8DE5F" w:rsidR="000E796A" w:rsidRPr="000E796A" w:rsidRDefault="000E796A" w:rsidP="00633558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W </w:t>
      </w:r>
      <w:r w:rsidR="00A60BAB" w:rsidRPr="00A11AE2">
        <w:rPr>
          <w:rFonts w:ascii="Tahoma" w:eastAsia="Times New Roman" w:hAnsi="Tahoma" w:cs="Tahoma"/>
        </w:rPr>
        <w:t xml:space="preserve">nawiązaniu </w:t>
      </w:r>
      <w:r w:rsidR="00633558">
        <w:rPr>
          <w:rFonts w:ascii="Tahoma" w:eastAsia="Times New Roman" w:hAnsi="Tahoma" w:cs="Tahoma"/>
        </w:rPr>
        <w:t xml:space="preserve">do </w:t>
      </w:r>
      <w:r w:rsidR="00400E84">
        <w:rPr>
          <w:rFonts w:ascii="Tahoma" w:eastAsia="Times New Roman" w:hAnsi="Tahoma" w:cs="Tahoma"/>
        </w:rPr>
        <w:t xml:space="preserve">zapytania ofertowego na zadanie </w:t>
      </w:r>
      <w:r w:rsidRPr="000E796A">
        <w:rPr>
          <w:rFonts w:ascii="Tahoma" w:eastAsia="Times New Roman" w:hAnsi="Tahoma" w:cs="Tahoma"/>
        </w:rPr>
        <w:t>pn. „</w:t>
      </w:r>
      <w:r w:rsidRPr="00A11AE2">
        <w:rPr>
          <w:rFonts w:ascii="Tahoma" w:eastAsia="Times New Roman" w:hAnsi="Tahoma" w:cs="Tahoma"/>
        </w:rPr>
        <w:t>S</w:t>
      </w:r>
      <w:r w:rsidRPr="000E796A">
        <w:rPr>
          <w:rFonts w:ascii="Tahoma" w:eastAsia="Times New Roman" w:hAnsi="Tahoma" w:cs="Tahoma"/>
        </w:rPr>
        <w:t>porządzenie Programu rewitalizacji Gminy Nawojowa na lata 2016 – 202</w:t>
      </w:r>
      <w:r w:rsidR="00A11AE2" w:rsidRPr="00A11AE2">
        <w:rPr>
          <w:rFonts w:ascii="Tahoma" w:eastAsia="Times New Roman" w:hAnsi="Tahoma" w:cs="Tahoma"/>
        </w:rPr>
        <w:t>4</w:t>
      </w:r>
      <w:r w:rsidRPr="000E796A">
        <w:rPr>
          <w:rFonts w:ascii="Tahoma" w:eastAsia="Times New Roman" w:hAnsi="Tahoma" w:cs="Tahoma"/>
        </w:rPr>
        <w:t xml:space="preserve"> (w skrócie GPR)</w:t>
      </w:r>
      <w:r w:rsidRPr="000E796A">
        <w:rPr>
          <w:rFonts w:ascii="Tahoma" w:eastAsia="Times New Roman" w:hAnsi="Tahoma" w:cs="Tahoma"/>
          <w:b/>
        </w:rPr>
        <w:t>”</w:t>
      </w:r>
    </w:p>
    <w:p w14:paraId="46E0F0A1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Dane Wykonawcy</w:t>
      </w:r>
    </w:p>
    <w:p w14:paraId="3E7C266E" w14:textId="7777777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Nazwa…………………………………………………………………………………………………………………………..</w:t>
      </w:r>
      <w:r w:rsidRPr="000E796A">
        <w:rPr>
          <w:rFonts w:ascii="Tahoma" w:eastAsia="Times New Roman" w:hAnsi="Tahoma" w:cs="Tahoma"/>
        </w:rPr>
        <w:br/>
        <w:t>Siedziba…………………………………………………………………………………………………………………………</w:t>
      </w:r>
    </w:p>
    <w:p w14:paraId="3BDB30EA" w14:textId="7777777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Tel/fax………………………………………………………………………………………………………………………….NIP………………………………………………………………………………………………………………………………REGON………………………………………………………………………………………………………………………….</w:t>
      </w:r>
    </w:p>
    <w:p w14:paraId="62F04A83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oferuję wykonanie przedmiotu zamówienia na warunkach określonych w zaproszeniu do składania ofert.</w:t>
      </w:r>
    </w:p>
    <w:p w14:paraId="376764B3" w14:textId="77777777" w:rsidR="000E796A" w:rsidRPr="000E796A" w:rsidRDefault="000E796A" w:rsidP="000E796A">
      <w:pPr>
        <w:numPr>
          <w:ilvl w:val="0"/>
          <w:numId w:val="1"/>
        </w:num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Łączna wartość prac objętych ofertą wynosi : </w:t>
      </w:r>
    </w:p>
    <w:p w14:paraId="148EEA17" w14:textId="77777777" w:rsidR="000E796A" w:rsidRPr="000E796A" w:rsidRDefault="000E796A" w:rsidP="000E796A">
      <w:pPr>
        <w:spacing w:after="0" w:line="360" w:lineRule="auto"/>
        <w:ind w:left="1077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Netto: ………………………………..zł</w:t>
      </w:r>
    </w:p>
    <w:p w14:paraId="49B73DA3" w14:textId="77777777" w:rsidR="000E796A" w:rsidRPr="000E796A" w:rsidRDefault="000E796A" w:rsidP="000E796A">
      <w:pPr>
        <w:spacing w:after="0" w:line="360" w:lineRule="auto"/>
        <w:ind w:left="1077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…………% VAT ………………………zł</w:t>
      </w:r>
    </w:p>
    <w:p w14:paraId="15C4626B" w14:textId="77777777" w:rsidR="000E796A" w:rsidRPr="000E796A" w:rsidRDefault="000E796A" w:rsidP="000E796A">
      <w:pPr>
        <w:spacing w:after="0" w:line="360" w:lineRule="auto"/>
        <w:ind w:left="1077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Brutto: ……………………………….zł</w:t>
      </w:r>
    </w:p>
    <w:p w14:paraId="2A00724C" w14:textId="77777777" w:rsidR="000E796A" w:rsidRPr="000E796A" w:rsidRDefault="000E796A" w:rsidP="000E796A">
      <w:pPr>
        <w:numPr>
          <w:ilvl w:val="0"/>
          <w:numId w:val="1"/>
        </w:num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Termin realizacji:……………………</w:t>
      </w:r>
    </w:p>
    <w:p w14:paraId="6E2D95C3" w14:textId="77777777" w:rsidR="000E796A" w:rsidRPr="000E796A" w:rsidRDefault="000E796A" w:rsidP="000E796A">
      <w:p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Oświadczamy, że :</w:t>
      </w:r>
    </w:p>
    <w:p w14:paraId="65D756F8" w14:textId="77777777" w:rsidR="000E796A" w:rsidRPr="000E796A" w:rsidRDefault="000E796A" w:rsidP="000E796A">
      <w:pPr>
        <w:numPr>
          <w:ilvl w:val="0"/>
          <w:numId w:val="2"/>
        </w:num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Posiadamy uprawnienia do wykonywania określonej działalności lub czynności, jeżeli ustawy nakładają obowiązek posiadania takich uprawnień.</w:t>
      </w:r>
    </w:p>
    <w:p w14:paraId="11304F20" w14:textId="77777777" w:rsidR="000E796A" w:rsidRPr="000E796A" w:rsidRDefault="000E796A" w:rsidP="000E796A">
      <w:pPr>
        <w:numPr>
          <w:ilvl w:val="0"/>
          <w:numId w:val="2"/>
        </w:num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Posiadamy niezbędną wiedzę i doświadczenie oraz potencjał techniczny, a także dysponujemy osobami zdolnymi do wykonania przedmiotu zamówienia.</w:t>
      </w:r>
    </w:p>
    <w:p w14:paraId="055828BD" w14:textId="77777777" w:rsidR="000E796A" w:rsidRPr="000E796A" w:rsidRDefault="000E796A" w:rsidP="000E796A">
      <w:pPr>
        <w:numPr>
          <w:ilvl w:val="0"/>
          <w:numId w:val="2"/>
        </w:num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 xml:space="preserve">Do oferty załączamy harmonogram realizacji przedmiotu zamówienia, zgodny ustawą o rewitalizacji, </w:t>
      </w:r>
    </w:p>
    <w:p w14:paraId="221F9149" w14:textId="77777777" w:rsidR="000E796A" w:rsidRPr="00A11AE2" w:rsidRDefault="000E796A" w:rsidP="000E796A">
      <w:pPr>
        <w:numPr>
          <w:ilvl w:val="0"/>
          <w:numId w:val="2"/>
        </w:numPr>
        <w:spacing w:after="20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Do oferty załączamy koncepcję przygotowania GPR</w:t>
      </w:r>
    </w:p>
    <w:p w14:paraId="301560F5" w14:textId="77777777" w:rsidR="00A11AE2" w:rsidRPr="000E796A" w:rsidRDefault="00A11AE2" w:rsidP="00A11AE2">
      <w:pPr>
        <w:spacing w:after="200" w:line="360" w:lineRule="auto"/>
        <w:ind w:left="720"/>
        <w:jc w:val="both"/>
        <w:rPr>
          <w:rFonts w:ascii="Tahoma" w:eastAsia="Times New Roman" w:hAnsi="Tahoma" w:cs="Tahoma"/>
        </w:rPr>
      </w:pPr>
    </w:p>
    <w:p w14:paraId="3F355CC3" w14:textId="77777777" w:rsidR="000E796A" w:rsidRPr="000E796A" w:rsidRDefault="000E796A" w:rsidP="000E796A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0E796A">
        <w:rPr>
          <w:rFonts w:ascii="Tahoma" w:eastAsia="Times New Roman" w:hAnsi="Tahoma" w:cs="Tahoma"/>
        </w:rPr>
        <w:t>…………………………………</w:t>
      </w:r>
      <w:r w:rsidRPr="000E796A">
        <w:rPr>
          <w:rFonts w:ascii="Tahoma" w:eastAsia="Times New Roman" w:hAnsi="Tahoma" w:cs="Tahoma"/>
        </w:rPr>
        <w:tab/>
      </w:r>
      <w:r w:rsidRPr="000E796A">
        <w:rPr>
          <w:rFonts w:ascii="Tahoma" w:eastAsia="Times New Roman" w:hAnsi="Tahoma" w:cs="Tahoma"/>
        </w:rPr>
        <w:tab/>
      </w:r>
      <w:r w:rsidRPr="000E796A">
        <w:rPr>
          <w:rFonts w:ascii="Tahoma" w:eastAsia="Times New Roman" w:hAnsi="Tahoma" w:cs="Tahoma"/>
        </w:rPr>
        <w:tab/>
      </w:r>
      <w:r w:rsidRPr="000E796A">
        <w:rPr>
          <w:rFonts w:ascii="Tahoma" w:eastAsia="Times New Roman" w:hAnsi="Tahoma" w:cs="Tahoma"/>
        </w:rPr>
        <w:tab/>
      </w:r>
      <w:r w:rsidRPr="000E796A">
        <w:rPr>
          <w:rFonts w:ascii="Tahoma" w:eastAsia="Times New Roman" w:hAnsi="Tahoma" w:cs="Tahoma"/>
        </w:rPr>
        <w:tab/>
      </w:r>
      <w:r w:rsidRPr="000E796A">
        <w:rPr>
          <w:rFonts w:ascii="Tahoma" w:eastAsia="Times New Roman" w:hAnsi="Tahoma" w:cs="Tahoma"/>
        </w:rPr>
        <w:tab/>
        <w:t xml:space="preserve">   …………………………………</w:t>
      </w:r>
    </w:p>
    <w:p w14:paraId="7D3482CC" w14:textId="77777777" w:rsidR="00B22E76" w:rsidRDefault="000E796A" w:rsidP="000E796A">
      <w:r w:rsidRPr="00A11AE2">
        <w:rPr>
          <w:rFonts w:ascii="Tahoma" w:eastAsia="Times New Roman" w:hAnsi="Tahoma" w:cs="Tahoma"/>
          <w:i/>
          <w:iCs/>
        </w:rPr>
        <w:t>Data</w:t>
      </w:r>
      <w:r w:rsidRPr="00A11AE2">
        <w:rPr>
          <w:rFonts w:ascii="Tahoma" w:eastAsia="Times New Roman" w:hAnsi="Tahoma" w:cs="Tahoma"/>
          <w:i/>
          <w:iCs/>
        </w:rPr>
        <w:tab/>
      </w:r>
      <w:r w:rsidRPr="00A11AE2">
        <w:rPr>
          <w:rFonts w:ascii="Tahoma" w:eastAsia="Times New Roman" w:hAnsi="Tahoma" w:cs="Tahoma"/>
          <w:i/>
          <w:iCs/>
        </w:rPr>
        <w:tab/>
      </w:r>
      <w:r w:rsidRPr="00A11AE2">
        <w:rPr>
          <w:rFonts w:ascii="Tahoma" w:eastAsia="Times New Roman" w:hAnsi="Tahoma" w:cs="Tahoma"/>
          <w:i/>
          <w:iCs/>
        </w:rPr>
        <w:tab/>
      </w:r>
      <w:r w:rsidRPr="00A11AE2">
        <w:rPr>
          <w:rFonts w:ascii="Tahoma" w:eastAsia="Times New Roman" w:hAnsi="Tahoma" w:cs="Tahoma"/>
          <w:i/>
          <w:iCs/>
        </w:rPr>
        <w:tab/>
      </w:r>
      <w:r w:rsidRPr="000E796A">
        <w:rPr>
          <w:rFonts w:ascii="Tahoma" w:eastAsia="Times New Roman" w:hAnsi="Tahoma" w:cs="Tahoma"/>
          <w:i/>
          <w:iCs/>
        </w:rPr>
        <w:tab/>
      </w:r>
    </w:p>
    <w:sectPr w:rsidR="00B2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F96"/>
    <w:multiLevelType w:val="hybridMultilevel"/>
    <w:tmpl w:val="13949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667B"/>
    <w:multiLevelType w:val="hybridMultilevel"/>
    <w:tmpl w:val="9170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D93519"/>
    <w:multiLevelType w:val="hybridMultilevel"/>
    <w:tmpl w:val="984E52CA"/>
    <w:lvl w:ilvl="0" w:tplc="1930C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111F87"/>
    <w:multiLevelType w:val="hybridMultilevel"/>
    <w:tmpl w:val="10B68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40B56"/>
    <w:multiLevelType w:val="hybridMultilevel"/>
    <w:tmpl w:val="48AE9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446CE"/>
    <w:multiLevelType w:val="hybridMultilevel"/>
    <w:tmpl w:val="4E3EF6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500094"/>
    <w:multiLevelType w:val="hybridMultilevel"/>
    <w:tmpl w:val="E8244DAA"/>
    <w:lvl w:ilvl="0" w:tplc="D2327B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2352099"/>
    <w:multiLevelType w:val="hybridMultilevel"/>
    <w:tmpl w:val="E45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85"/>
    <w:rsid w:val="000E796A"/>
    <w:rsid w:val="00143174"/>
    <w:rsid w:val="001D56B3"/>
    <w:rsid w:val="00400E84"/>
    <w:rsid w:val="004E0D09"/>
    <w:rsid w:val="00633558"/>
    <w:rsid w:val="006420FC"/>
    <w:rsid w:val="00A11AE2"/>
    <w:rsid w:val="00A60BAB"/>
    <w:rsid w:val="00B22E76"/>
    <w:rsid w:val="00C8288F"/>
    <w:rsid w:val="00DF5628"/>
    <w:rsid w:val="00E06DE5"/>
    <w:rsid w:val="00EC4E57"/>
    <w:rsid w:val="00E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45E"/>
  <w15:chartTrackingRefBased/>
  <w15:docId w15:val="{270235AB-9E96-4520-AE55-01B03912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0E79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E796A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796A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96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0D0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03,109,105,110,97,64,110,97,119,111,106,111,119,97,46,112,108)+'?subject=Wiadomo%C5%9B%C4%87%20do%20Urz%C4%99du%20Gminy%20Nawojowa&amp;body=Dziennik%20Podawczy%20Urz%C4%99du%20Gminy%20Nawojowa%2C%0A'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20AE-4C12-42AE-AA21-521A19DF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4294746035</TotalTime>
  <Pages>6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7</cp:revision>
  <cp:lastPrinted>2017-03-13T07:58:00Z</cp:lastPrinted>
  <dcterms:created xsi:type="dcterms:W3CDTF">2016-10-10T09:01:00Z</dcterms:created>
  <dcterms:modified xsi:type="dcterms:W3CDTF">2016-10-10T14:18:00Z</dcterms:modified>
</cp:coreProperties>
</file>